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2137" w:rsidRPr="00217641" w:rsidRDefault="00E94321" w:rsidP="00124D45">
      <w:pPr>
        <w:jc w:val="center"/>
        <w:rPr>
          <w:sz w:val="28"/>
        </w:rPr>
      </w:pPr>
      <w:r w:rsidRPr="00217641">
        <w:rPr>
          <w:sz w:val="28"/>
        </w:rPr>
        <w:t>Teaching Equivalencies</w:t>
      </w:r>
    </w:p>
    <w:p w:rsidR="00124D45" w:rsidRPr="00217641" w:rsidRDefault="00124D45" w:rsidP="00124D45">
      <w:pPr>
        <w:jc w:val="center"/>
        <w:rPr>
          <w:color w:val="0000FF"/>
          <w:sz w:val="28"/>
        </w:rPr>
      </w:pPr>
      <w:r w:rsidRPr="00217641">
        <w:rPr>
          <w:color w:val="0000FF"/>
          <w:sz w:val="28"/>
        </w:rPr>
        <w:t>SPRING 2011 Curriculum Management</w:t>
      </w:r>
    </w:p>
    <w:p w:rsidR="00124D45" w:rsidRPr="00217641" w:rsidRDefault="0093037F" w:rsidP="00124D45">
      <w:pPr>
        <w:jc w:val="center"/>
        <w:rPr>
          <w:b/>
          <w:sz w:val="28"/>
        </w:rPr>
      </w:pPr>
      <w:r>
        <w:rPr>
          <w:b/>
          <w:sz w:val="28"/>
        </w:rPr>
        <w:t>73</w:t>
      </w:r>
      <w:r w:rsidR="00124D45" w:rsidRPr="00217641">
        <w:rPr>
          <w:b/>
          <w:sz w:val="28"/>
        </w:rPr>
        <w:t xml:space="preserve"> credits x $1774, max = $</w:t>
      </w:r>
      <w:r>
        <w:rPr>
          <w:b/>
          <w:sz w:val="28"/>
        </w:rPr>
        <w:t>129,502</w:t>
      </w:r>
    </w:p>
    <w:p w:rsidR="00124D45" w:rsidRPr="00113BB4" w:rsidRDefault="00124D45">
      <w:pPr>
        <w:rPr>
          <w:b/>
          <w:sz w:val="16"/>
        </w:rPr>
      </w:pPr>
    </w:p>
    <w:p w:rsidR="00124D45" w:rsidRPr="00217641" w:rsidRDefault="00124D45">
      <w:pPr>
        <w:rPr>
          <w:rFonts w:ascii="Arial" w:hAnsi="Arial"/>
        </w:rPr>
      </w:pPr>
      <w:r w:rsidRPr="00217641">
        <w:rPr>
          <w:rFonts w:ascii="Arial" w:hAnsi="Arial"/>
        </w:rPr>
        <w:t>The following faculty have been given teaching equivalencies for Spring 2011 funded by Curriculum Management &amp; Professional Development</w:t>
      </w:r>
    </w:p>
    <w:p w:rsidR="00124D45" w:rsidRPr="00113BB4" w:rsidRDefault="00124D45">
      <w:pPr>
        <w:rPr>
          <w:sz w:val="16"/>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7"/>
        <w:gridCol w:w="1190"/>
        <w:gridCol w:w="1878"/>
        <w:gridCol w:w="550"/>
        <w:gridCol w:w="4728"/>
      </w:tblGrid>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Sarah</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Bremser</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Lina</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Doo</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Keala</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Losch</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Liz</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Nakoa</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Banked Learning Communities</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Liz</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Nakoa</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AH</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Charlotte</w:t>
            </w:r>
          </w:p>
        </w:tc>
        <w:tc>
          <w:tcPr>
            <w:tcW w:w="187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szCs w:val="22"/>
              </w:rPr>
              <w:t>Toguchi</w:t>
            </w:r>
          </w:p>
        </w:tc>
        <w:tc>
          <w:tcPr>
            <w:tcW w:w="550"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DBE5F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B40303">
        <w:trPr>
          <w:jc w:val="center"/>
        </w:trPr>
        <w:tc>
          <w:tcPr>
            <w:tcW w:w="827" w:type="dxa"/>
            <w:shd w:val="clear" w:color="auto" w:fill="EEECE1"/>
          </w:tcPr>
          <w:p w:rsidR="00124D45" w:rsidRPr="00217641" w:rsidRDefault="00124D45" w:rsidP="008629D8">
            <w:pPr>
              <w:spacing w:before="40" w:after="40"/>
              <w:rPr>
                <w:rFonts w:ascii="Arial" w:hAnsi="Arial"/>
              </w:rPr>
            </w:pPr>
            <w:r w:rsidRPr="00217641">
              <w:rPr>
                <w:rFonts w:ascii="Arial" w:hAnsi="Arial"/>
              </w:rPr>
              <w:t>BLT</w:t>
            </w:r>
          </w:p>
        </w:tc>
        <w:tc>
          <w:tcPr>
            <w:tcW w:w="1190" w:type="dxa"/>
            <w:shd w:val="clear" w:color="auto" w:fill="EEECE1"/>
          </w:tcPr>
          <w:p w:rsidR="00124D45" w:rsidRPr="00217641" w:rsidRDefault="00124D45" w:rsidP="008629D8">
            <w:pPr>
              <w:spacing w:before="40" w:after="40"/>
              <w:rPr>
                <w:rFonts w:ascii="Arial" w:hAnsi="Arial"/>
              </w:rPr>
            </w:pPr>
            <w:r w:rsidRPr="00217641">
              <w:rPr>
                <w:rFonts w:ascii="Arial" w:hAnsi="Arial"/>
              </w:rPr>
              <w:t>Susan</w:t>
            </w:r>
          </w:p>
        </w:tc>
        <w:tc>
          <w:tcPr>
            <w:tcW w:w="1878" w:type="dxa"/>
            <w:shd w:val="clear" w:color="auto" w:fill="EEECE1"/>
          </w:tcPr>
          <w:p w:rsidR="00124D45" w:rsidRPr="00217641" w:rsidRDefault="00124D45" w:rsidP="008629D8">
            <w:pPr>
              <w:spacing w:before="40" w:after="40"/>
              <w:rPr>
                <w:rFonts w:ascii="Arial" w:hAnsi="Arial"/>
              </w:rPr>
            </w:pPr>
            <w:r w:rsidRPr="00217641">
              <w:rPr>
                <w:rFonts w:ascii="Arial" w:hAnsi="Arial"/>
              </w:rPr>
              <w:t>Dik</w:t>
            </w:r>
          </w:p>
        </w:tc>
        <w:tc>
          <w:tcPr>
            <w:tcW w:w="550" w:type="dxa"/>
            <w:shd w:val="clear" w:color="auto" w:fill="EEECE1"/>
          </w:tcPr>
          <w:p w:rsidR="00124D45" w:rsidRPr="00217641" w:rsidRDefault="00124D45" w:rsidP="008629D8">
            <w:pPr>
              <w:spacing w:before="40" w:after="40"/>
              <w:rPr>
                <w:rFonts w:ascii="Arial" w:hAnsi="Arial"/>
              </w:rPr>
            </w:pPr>
            <w:r w:rsidRPr="00217641">
              <w:rPr>
                <w:rFonts w:ascii="Arial" w:hAnsi="Arial"/>
              </w:rPr>
              <w:t>3</w:t>
            </w:r>
          </w:p>
        </w:tc>
        <w:tc>
          <w:tcPr>
            <w:tcW w:w="4728" w:type="dxa"/>
            <w:shd w:val="clear" w:color="auto" w:fill="EEECE1"/>
          </w:tcPr>
          <w:p w:rsidR="00124D45" w:rsidRPr="00217641" w:rsidRDefault="00124D45" w:rsidP="008629D8">
            <w:pPr>
              <w:spacing w:before="40" w:after="40"/>
              <w:rPr>
                <w:rFonts w:ascii="Arial" w:hAnsi="Arial"/>
              </w:rPr>
            </w:pPr>
            <w:r w:rsidRPr="00217641">
              <w:rPr>
                <w:rFonts w:ascii="Arial" w:hAnsi="Arial"/>
              </w:rPr>
              <w:t>Curriculum Committee Chair</w:t>
            </w:r>
          </w:p>
        </w:tc>
      </w:tr>
      <w:tr w:rsidR="00124D45" w:rsidRPr="00B40303">
        <w:trPr>
          <w:jc w:val="center"/>
        </w:trPr>
        <w:tc>
          <w:tcPr>
            <w:tcW w:w="827" w:type="dxa"/>
            <w:shd w:val="clear" w:color="auto" w:fill="EEECE1"/>
          </w:tcPr>
          <w:p w:rsidR="00124D45" w:rsidRPr="00217641" w:rsidRDefault="00124D45" w:rsidP="008629D8">
            <w:pPr>
              <w:spacing w:before="40" w:after="40"/>
              <w:rPr>
                <w:rFonts w:ascii="Arial" w:hAnsi="Arial"/>
              </w:rPr>
            </w:pPr>
            <w:r w:rsidRPr="00217641">
              <w:rPr>
                <w:rFonts w:ascii="Arial" w:hAnsi="Arial"/>
              </w:rPr>
              <w:t>BLT</w:t>
            </w:r>
          </w:p>
        </w:tc>
        <w:tc>
          <w:tcPr>
            <w:tcW w:w="1190" w:type="dxa"/>
            <w:shd w:val="clear" w:color="auto" w:fill="EEECE1"/>
          </w:tcPr>
          <w:p w:rsidR="00124D45" w:rsidRPr="00217641" w:rsidRDefault="00124D45" w:rsidP="008629D8">
            <w:pPr>
              <w:spacing w:before="40" w:after="40"/>
              <w:rPr>
                <w:rFonts w:ascii="Arial" w:hAnsi="Arial"/>
              </w:rPr>
            </w:pPr>
            <w:r w:rsidRPr="00217641">
              <w:rPr>
                <w:rFonts w:ascii="Arial" w:hAnsi="Arial"/>
              </w:rPr>
              <w:t>Susan</w:t>
            </w:r>
          </w:p>
        </w:tc>
        <w:tc>
          <w:tcPr>
            <w:tcW w:w="1878" w:type="dxa"/>
            <w:shd w:val="clear" w:color="auto" w:fill="EEECE1"/>
          </w:tcPr>
          <w:p w:rsidR="00124D45" w:rsidRPr="00217641" w:rsidRDefault="00124D45" w:rsidP="008629D8">
            <w:pPr>
              <w:spacing w:before="40" w:after="40"/>
              <w:rPr>
                <w:rFonts w:ascii="Arial" w:hAnsi="Arial"/>
              </w:rPr>
            </w:pPr>
            <w:r w:rsidRPr="00217641">
              <w:rPr>
                <w:rFonts w:ascii="Arial" w:hAnsi="Arial"/>
              </w:rPr>
              <w:t>Dik</w:t>
            </w:r>
          </w:p>
        </w:tc>
        <w:tc>
          <w:tcPr>
            <w:tcW w:w="550" w:type="dxa"/>
            <w:shd w:val="clear" w:color="auto" w:fill="EEECE1"/>
          </w:tcPr>
          <w:p w:rsidR="00124D45" w:rsidRPr="00217641" w:rsidRDefault="00124D45" w:rsidP="008629D8">
            <w:pPr>
              <w:spacing w:before="40" w:after="40"/>
              <w:rPr>
                <w:rFonts w:ascii="Arial" w:hAnsi="Arial"/>
              </w:rPr>
            </w:pPr>
            <w:r w:rsidRPr="00217641">
              <w:rPr>
                <w:rFonts w:ascii="Arial" w:hAnsi="Arial"/>
              </w:rPr>
              <w:t>3</w:t>
            </w:r>
          </w:p>
        </w:tc>
        <w:tc>
          <w:tcPr>
            <w:tcW w:w="4728" w:type="dxa"/>
            <w:shd w:val="clear" w:color="auto" w:fill="EEECE1"/>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856275" w:rsidRPr="00B40303">
        <w:trPr>
          <w:jc w:val="center"/>
        </w:trPr>
        <w:tc>
          <w:tcPr>
            <w:tcW w:w="827" w:type="dxa"/>
            <w:shd w:val="clear" w:color="auto" w:fill="EAF1DD"/>
          </w:tcPr>
          <w:p w:rsidR="00856275" w:rsidRPr="00217641" w:rsidRDefault="00856275" w:rsidP="008629D8">
            <w:pPr>
              <w:spacing w:before="40" w:after="40"/>
              <w:rPr>
                <w:rFonts w:ascii="Arial" w:hAnsi="Arial"/>
              </w:rPr>
            </w:pPr>
            <w:r>
              <w:rPr>
                <w:rFonts w:ascii="Arial" w:hAnsi="Arial"/>
              </w:rPr>
              <w:t>HO</w:t>
            </w:r>
          </w:p>
        </w:tc>
        <w:tc>
          <w:tcPr>
            <w:tcW w:w="1190" w:type="dxa"/>
            <w:shd w:val="clear" w:color="auto" w:fill="EAF1DD"/>
          </w:tcPr>
          <w:p w:rsidR="00856275" w:rsidRPr="00217641" w:rsidRDefault="00856275" w:rsidP="008629D8">
            <w:pPr>
              <w:spacing w:before="40" w:after="40"/>
              <w:rPr>
                <w:rFonts w:ascii="Arial" w:hAnsi="Arial"/>
              </w:rPr>
            </w:pPr>
            <w:r>
              <w:rPr>
                <w:rFonts w:ascii="Arial" w:hAnsi="Arial"/>
              </w:rPr>
              <w:t>Laure</w:t>
            </w:r>
          </w:p>
        </w:tc>
        <w:tc>
          <w:tcPr>
            <w:tcW w:w="1878" w:type="dxa"/>
            <w:shd w:val="clear" w:color="auto" w:fill="EAF1DD"/>
          </w:tcPr>
          <w:p w:rsidR="00856275" w:rsidRPr="00217641" w:rsidRDefault="00856275" w:rsidP="008629D8">
            <w:pPr>
              <w:spacing w:before="40" w:after="40"/>
              <w:rPr>
                <w:rFonts w:ascii="Arial" w:hAnsi="Arial"/>
                <w:noProof/>
              </w:rPr>
            </w:pPr>
            <w:r>
              <w:rPr>
                <w:rFonts w:ascii="Arial" w:hAnsi="Arial"/>
                <w:noProof/>
              </w:rPr>
              <w:t>Burke</w:t>
            </w:r>
          </w:p>
        </w:tc>
        <w:tc>
          <w:tcPr>
            <w:tcW w:w="550" w:type="dxa"/>
            <w:shd w:val="clear" w:color="auto" w:fill="EAF1DD"/>
          </w:tcPr>
          <w:p w:rsidR="00856275" w:rsidRPr="00217641" w:rsidRDefault="00856275" w:rsidP="008629D8">
            <w:pPr>
              <w:spacing w:before="40" w:after="40"/>
              <w:rPr>
                <w:rFonts w:ascii="Arial" w:hAnsi="Arial"/>
              </w:rPr>
            </w:pPr>
            <w:r>
              <w:rPr>
                <w:rFonts w:ascii="Arial" w:hAnsi="Arial"/>
              </w:rPr>
              <w:t>3</w:t>
            </w:r>
          </w:p>
        </w:tc>
        <w:tc>
          <w:tcPr>
            <w:tcW w:w="4728" w:type="dxa"/>
            <w:shd w:val="clear" w:color="auto" w:fill="EAF1DD"/>
          </w:tcPr>
          <w:p w:rsidR="00856275" w:rsidRPr="00217641" w:rsidRDefault="00856275" w:rsidP="008629D8">
            <w:pPr>
              <w:spacing w:before="40" w:after="40"/>
              <w:rPr>
                <w:rFonts w:ascii="Arial" w:hAnsi="Arial"/>
              </w:rPr>
            </w:pPr>
            <w:r>
              <w:rPr>
                <w:rFonts w:ascii="Arial" w:hAnsi="Arial"/>
              </w:rPr>
              <w:t>Integrating Technology in Honors</w:t>
            </w:r>
          </w:p>
        </w:tc>
      </w:tr>
      <w:tr w:rsidR="00124D45" w:rsidRPr="00B40303">
        <w:trPr>
          <w:jc w:val="center"/>
        </w:trPr>
        <w:tc>
          <w:tcPr>
            <w:tcW w:w="827" w:type="dxa"/>
            <w:shd w:val="clear" w:color="auto" w:fill="EAF1DD"/>
          </w:tcPr>
          <w:p w:rsidR="00124D45" w:rsidRPr="00217641" w:rsidRDefault="00124D45" w:rsidP="008629D8">
            <w:pPr>
              <w:spacing w:before="40" w:after="40"/>
              <w:rPr>
                <w:rFonts w:ascii="Arial" w:hAnsi="Arial"/>
              </w:rPr>
            </w:pPr>
            <w:r w:rsidRPr="00217641">
              <w:rPr>
                <w:rFonts w:ascii="Arial" w:hAnsi="Arial"/>
              </w:rPr>
              <w:t>HO</w:t>
            </w:r>
          </w:p>
        </w:tc>
        <w:tc>
          <w:tcPr>
            <w:tcW w:w="1190" w:type="dxa"/>
            <w:shd w:val="clear" w:color="auto" w:fill="EAF1DD"/>
          </w:tcPr>
          <w:p w:rsidR="00124D45" w:rsidRPr="00217641" w:rsidRDefault="00124D45" w:rsidP="008629D8">
            <w:pPr>
              <w:spacing w:before="40" w:after="40"/>
              <w:rPr>
                <w:rFonts w:ascii="Arial" w:hAnsi="Arial"/>
              </w:rPr>
            </w:pPr>
            <w:r w:rsidRPr="00217641">
              <w:rPr>
                <w:rFonts w:ascii="Arial" w:hAnsi="Arial"/>
              </w:rPr>
              <w:t>Laure</w:t>
            </w:r>
          </w:p>
        </w:tc>
        <w:tc>
          <w:tcPr>
            <w:tcW w:w="1878" w:type="dxa"/>
            <w:shd w:val="clear" w:color="auto" w:fill="EAF1DD"/>
          </w:tcPr>
          <w:p w:rsidR="00124D45" w:rsidRPr="00217641" w:rsidRDefault="00124D45" w:rsidP="008629D8">
            <w:pPr>
              <w:spacing w:before="40" w:after="40"/>
              <w:rPr>
                <w:rFonts w:ascii="Arial" w:hAnsi="Arial"/>
              </w:rPr>
            </w:pPr>
            <w:r w:rsidRPr="00217641">
              <w:rPr>
                <w:rFonts w:ascii="Arial" w:hAnsi="Arial"/>
                <w:noProof/>
              </w:rPr>
              <w:t>Burke</w:t>
            </w:r>
          </w:p>
        </w:tc>
        <w:tc>
          <w:tcPr>
            <w:tcW w:w="550" w:type="dxa"/>
            <w:shd w:val="clear" w:color="auto" w:fill="EAF1DD"/>
          </w:tcPr>
          <w:p w:rsidR="00124D45" w:rsidRPr="00217641" w:rsidRDefault="00124D45" w:rsidP="008629D8">
            <w:pPr>
              <w:spacing w:before="40" w:after="40"/>
              <w:rPr>
                <w:rFonts w:ascii="Arial" w:hAnsi="Arial"/>
              </w:rPr>
            </w:pPr>
            <w:r w:rsidRPr="00217641">
              <w:rPr>
                <w:rFonts w:ascii="Arial" w:hAnsi="Arial"/>
              </w:rPr>
              <w:t>6</w:t>
            </w:r>
          </w:p>
        </w:tc>
        <w:tc>
          <w:tcPr>
            <w:tcW w:w="4728" w:type="dxa"/>
            <w:shd w:val="clear" w:color="auto" w:fill="EAF1DD"/>
          </w:tcPr>
          <w:p w:rsidR="00124D45" w:rsidRPr="00217641" w:rsidRDefault="0093037F" w:rsidP="008629D8">
            <w:pPr>
              <w:spacing w:before="40" w:after="40"/>
              <w:rPr>
                <w:rFonts w:ascii="Arial" w:hAnsi="Arial"/>
              </w:rPr>
            </w:pPr>
            <w:r>
              <w:rPr>
                <w:rFonts w:ascii="Arial" w:hAnsi="Arial"/>
              </w:rPr>
              <w:t>Honors Education C</w:t>
            </w:r>
            <w:r w:rsidR="00124D45" w:rsidRPr="00217641">
              <w:rPr>
                <w:rFonts w:ascii="Arial" w:hAnsi="Arial"/>
              </w:rPr>
              <w:t>oordinator</w:t>
            </w:r>
          </w:p>
        </w:tc>
      </w:tr>
      <w:tr w:rsidR="00124D45" w:rsidRPr="00B40303">
        <w:trPr>
          <w:jc w:val="center"/>
        </w:trPr>
        <w:tc>
          <w:tcPr>
            <w:tcW w:w="827" w:type="dxa"/>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shd w:val="clear" w:color="auto" w:fill="E5DFEC"/>
          </w:tcPr>
          <w:p w:rsidR="00124D45" w:rsidRPr="00217641" w:rsidRDefault="00124D45" w:rsidP="008629D8">
            <w:pPr>
              <w:spacing w:before="40" w:after="40"/>
              <w:rPr>
                <w:rFonts w:ascii="Arial" w:hAnsi="Arial"/>
              </w:rPr>
            </w:pPr>
            <w:r w:rsidRPr="00217641">
              <w:rPr>
                <w:rFonts w:ascii="Arial" w:hAnsi="Arial"/>
              </w:rPr>
              <w:t xml:space="preserve">Fran </w:t>
            </w:r>
          </w:p>
        </w:tc>
        <w:tc>
          <w:tcPr>
            <w:tcW w:w="1878" w:type="dxa"/>
            <w:shd w:val="clear" w:color="auto" w:fill="E5DFEC"/>
          </w:tcPr>
          <w:p w:rsidR="00124D45" w:rsidRPr="00217641" w:rsidRDefault="00124D45" w:rsidP="008629D8">
            <w:pPr>
              <w:spacing w:before="40" w:after="40"/>
              <w:rPr>
                <w:rFonts w:ascii="Arial" w:hAnsi="Arial"/>
              </w:rPr>
            </w:pPr>
            <w:r w:rsidRPr="00217641">
              <w:rPr>
                <w:rFonts w:ascii="Arial" w:hAnsi="Arial"/>
              </w:rPr>
              <w:t>Acoba</w:t>
            </w:r>
          </w:p>
        </w:tc>
        <w:tc>
          <w:tcPr>
            <w:tcW w:w="550" w:type="dxa"/>
            <w:shd w:val="clear" w:color="auto" w:fill="E5DFEC"/>
          </w:tcPr>
          <w:p w:rsidR="00124D45" w:rsidRPr="00217641" w:rsidRDefault="00124D45" w:rsidP="008629D8">
            <w:pPr>
              <w:spacing w:before="40" w:after="40"/>
              <w:rPr>
                <w:rFonts w:ascii="Arial" w:hAnsi="Arial"/>
              </w:rPr>
            </w:pPr>
            <w:r w:rsidRPr="00217641">
              <w:rPr>
                <w:rFonts w:ascii="Arial" w:hAnsi="Arial"/>
              </w:rPr>
              <w:t>3</w:t>
            </w:r>
          </w:p>
        </w:tc>
        <w:tc>
          <w:tcPr>
            <w:tcW w:w="4728" w:type="dxa"/>
            <w:shd w:val="clear" w:color="auto" w:fill="E5DFEC"/>
          </w:tcPr>
          <w:p w:rsidR="00124D45" w:rsidRPr="00217641" w:rsidRDefault="00124D45" w:rsidP="008629D8">
            <w:pPr>
              <w:spacing w:before="40" w:after="40"/>
              <w:rPr>
                <w:rFonts w:ascii="Arial" w:hAnsi="Arial"/>
              </w:rPr>
            </w:pPr>
            <w:r w:rsidRPr="00217641">
              <w:rPr>
                <w:rFonts w:ascii="Arial" w:hAnsi="Arial"/>
              </w:rPr>
              <w:t>Service Learning</w:t>
            </w:r>
          </w:p>
        </w:tc>
      </w:tr>
      <w:tr w:rsidR="00124D45" w:rsidRPr="00B40303">
        <w:trPr>
          <w:jc w:val="center"/>
        </w:trPr>
        <w:tc>
          <w:tcPr>
            <w:tcW w:w="827" w:type="dxa"/>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shd w:val="clear" w:color="auto" w:fill="E5DFEC"/>
          </w:tcPr>
          <w:p w:rsidR="00124D45" w:rsidRPr="00217641" w:rsidRDefault="00124D45" w:rsidP="008629D8">
            <w:pPr>
              <w:spacing w:before="40" w:after="40"/>
              <w:rPr>
                <w:rFonts w:ascii="Arial" w:hAnsi="Arial"/>
              </w:rPr>
            </w:pPr>
            <w:r w:rsidRPr="00217641">
              <w:rPr>
                <w:rFonts w:ascii="Arial" w:hAnsi="Arial"/>
              </w:rPr>
              <w:t>Linda</w:t>
            </w:r>
          </w:p>
        </w:tc>
        <w:tc>
          <w:tcPr>
            <w:tcW w:w="1878" w:type="dxa"/>
            <w:shd w:val="clear" w:color="auto" w:fill="E5DFEC"/>
          </w:tcPr>
          <w:p w:rsidR="00124D45" w:rsidRPr="00217641" w:rsidRDefault="00124D45" w:rsidP="008629D8">
            <w:pPr>
              <w:spacing w:before="40" w:after="40"/>
              <w:rPr>
                <w:rFonts w:ascii="Arial" w:hAnsi="Arial"/>
              </w:rPr>
            </w:pPr>
            <w:r w:rsidRPr="00217641">
              <w:rPr>
                <w:rFonts w:ascii="Arial" w:hAnsi="Arial"/>
              </w:rPr>
              <w:t>Fujikawa</w:t>
            </w:r>
          </w:p>
        </w:tc>
        <w:tc>
          <w:tcPr>
            <w:tcW w:w="550" w:type="dxa"/>
            <w:shd w:val="clear" w:color="auto" w:fill="E5DFEC"/>
          </w:tcPr>
          <w:p w:rsidR="00124D45" w:rsidRPr="00217641" w:rsidRDefault="00124D45" w:rsidP="008629D8">
            <w:pPr>
              <w:spacing w:before="40" w:after="40"/>
              <w:rPr>
                <w:rFonts w:ascii="Arial" w:hAnsi="Arial"/>
              </w:rPr>
            </w:pPr>
            <w:r w:rsidRPr="00217641">
              <w:rPr>
                <w:rFonts w:ascii="Arial" w:hAnsi="Arial"/>
              </w:rPr>
              <w:t>4</w:t>
            </w:r>
          </w:p>
        </w:tc>
        <w:tc>
          <w:tcPr>
            <w:tcW w:w="4728" w:type="dxa"/>
            <w:shd w:val="clear" w:color="auto" w:fill="E5DFEC"/>
          </w:tcPr>
          <w:p w:rsidR="00124D45" w:rsidRPr="00217641" w:rsidRDefault="00124D45" w:rsidP="008629D8">
            <w:pPr>
              <w:spacing w:before="40" w:after="40"/>
              <w:rPr>
                <w:rFonts w:ascii="Arial" w:hAnsi="Arial"/>
              </w:rPr>
            </w:pPr>
            <w:r w:rsidRPr="00217641">
              <w:rPr>
                <w:rFonts w:ascii="Arial" w:hAnsi="Arial"/>
              </w:rPr>
              <w:t>International Café</w:t>
            </w:r>
          </w:p>
        </w:tc>
      </w:tr>
      <w:tr w:rsidR="00124D45" w:rsidRPr="00B40303">
        <w:trPr>
          <w:jc w:val="center"/>
        </w:trPr>
        <w:tc>
          <w:tcPr>
            <w:tcW w:w="827" w:type="dxa"/>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shd w:val="clear" w:color="auto" w:fill="E5DFEC"/>
          </w:tcPr>
          <w:p w:rsidR="00124D45" w:rsidRPr="00217641" w:rsidRDefault="00124D45" w:rsidP="008629D8">
            <w:pPr>
              <w:spacing w:before="40" w:after="40"/>
              <w:rPr>
                <w:rFonts w:ascii="Arial" w:hAnsi="Arial"/>
              </w:rPr>
            </w:pPr>
            <w:r w:rsidRPr="00217641">
              <w:rPr>
                <w:rFonts w:ascii="Arial" w:hAnsi="Arial"/>
              </w:rPr>
              <w:t>Susan</w:t>
            </w:r>
          </w:p>
        </w:tc>
        <w:tc>
          <w:tcPr>
            <w:tcW w:w="1878" w:type="dxa"/>
            <w:shd w:val="clear" w:color="auto" w:fill="E5DFEC"/>
          </w:tcPr>
          <w:p w:rsidR="00124D45" w:rsidRPr="00217641" w:rsidRDefault="00124D45" w:rsidP="008629D8">
            <w:pPr>
              <w:spacing w:before="40" w:after="40"/>
              <w:rPr>
                <w:rFonts w:ascii="Arial" w:hAnsi="Arial"/>
              </w:rPr>
            </w:pPr>
            <w:r w:rsidRPr="00217641">
              <w:rPr>
                <w:rFonts w:ascii="Arial" w:hAnsi="Arial"/>
                <w:noProof/>
              </w:rPr>
              <w:t>Inouye</w:t>
            </w:r>
          </w:p>
        </w:tc>
        <w:tc>
          <w:tcPr>
            <w:tcW w:w="550" w:type="dxa"/>
            <w:shd w:val="clear" w:color="auto" w:fill="E5DFEC"/>
          </w:tcPr>
          <w:p w:rsidR="00124D45" w:rsidRPr="00217641" w:rsidRDefault="00124D45" w:rsidP="008629D8">
            <w:pPr>
              <w:spacing w:before="40" w:after="40"/>
              <w:rPr>
                <w:rFonts w:ascii="Arial" w:hAnsi="Arial"/>
              </w:rPr>
            </w:pPr>
            <w:r>
              <w:rPr>
                <w:rFonts w:ascii="Arial" w:hAnsi="Arial"/>
              </w:rPr>
              <w:t>6</w:t>
            </w:r>
          </w:p>
        </w:tc>
        <w:tc>
          <w:tcPr>
            <w:tcW w:w="4728" w:type="dxa"/>
            <w:shd w:val="clear" w:color="auto" w:fill="E5DFEC"/>
          </w:tcPr>
          <w:p w:rsidR="00124D45" w:rsidRPr="00217641" w:rsidRDefault="00124D45" w:rsidP="008629D8">
            <w:pPr>
              <w:spacing w:before="40" w:after="40"/>
              <w:rPr>
                <w:rFonts w:ascii="Arial" w:hAnsi="Arial"/>
              </w:rPr>
            </w:pPr>
            <w:r w:rsidRPr="00217641">
              <w:rPr>
                <w:rFonts w:ascii="Arial" w:hAnsi="Arial"/>
              </w:rPr>
              <w:t>Engaged in Education coordinator</w:t>
            </w:r>
          </w:p>
        </w:tc>
      </w:tr>
      <w:tr w:rsidR="00124D45" w:rsidRPr="00B40303">
        <w:trPr>
          <w:jc w:val="center"/>
        </w:trPr>
        <w:tc>
          <w:tcPr>
            <w:tcW w:w="827" w:type="dxa"/>
            <w:shd w:val="clear" w:color="auto" w:fill="E5DFEC"/>
          </w:tcPr>
          <w:p w:rsidR="00124D45" w:rsidRPr="00217641" w:rsidRDefault="00124D45" w:rsidP="008629D8">
            <w:pPr>
              <w:spacing w:before="40" w:after="40"/>
              <w:rPr>
                <w:rFonts w:ascii="Arial" w:hAnsi="Arial"/>
              </w:rPr>
            </w:pPr>
            <w:r>
              <w:rPr>
                <w:rFonts w:ascii="Arial" w:hAnsi="Arial"/>
              </w:rPr>
              <w:t>LLL</w:t>
            </w:r>
          </w:p>
        </w:tc>
        <w:tc>
          <w:tcPr>
            <w:tcW w:w="1190" w:type="dxa"/>
            <w:shd w:val="clear" w:color="auto" w:fill="E5DFEC"/>
          </w:tcPr>
          <w:p w:rsidR="00124D45" w:rsidRPr="00217641" w:rsidRDefault="00124D45" w:rsidP="008629D8">
            <w:pPr>
              <w:spacing w:before="40" w:after="40"/>
              <w:rPr>
                <w:rFonts w:ascii="Arial" w:hAnsi="Arial"/>
              </w:rPr>
            </w:pPr>
            <w:r>
              <w:rPr>
                <w:rFonts w:ascii="Arial" w:hAnsi="Arial"/>
              </w:rPr>
              <w:t>Lisa</w:t>
            </w:r>
          </w:p>
        </w:tc>
        <w:tc>
          <w:tcPr>
            <w:tcW w:w="1878" w:type="dxa"/>
            <w:shd w:val="clear" w:color="auto" w:fill="E5DFEC"/>
          </w:tcPr>
          <w:p w:rsidR="00124D45" w:rsidRPr="00217641" w:rsidRDefault="00124D45" w:rsidP="008629D8">
            <w:pPr>
              <w:spacing w:before="40" w:after="40"/>
              <w:rPr>
                <w:rFonts w:ascii="Arial" w:hAnsi="Arial"/>
              </w:rPr>
            </w:pPr>
            <w:r>
              <w:rPr>
                <w:rFonts w:ascii="Arial" w:hAnsi="Arial"/>
              </w:rPr>
              <w:t>Kobuke</w:t>
            </w:r>
          </w:p>
        </w:tc>
        <w:tc>
          <w:tcPr>
            <w:tcW w:w="550" w:type="dxa"/>
            <w:shd w:val="clear" w:color="auto" w:fill="E5DFEC"/>
          </w:tcPr>
          <w:p w:rsidR="00124D45" w:rsidRPr="00217641" w:rsidRDefault="00124D45" w:rsidP="008629D8">
            <w:pPr>
              <w:spacing w:before="40" w:after="40"/>
              <w:rPr>
                <w:rFonts w:ascii="Arial" w:hAnsi="Arial"/>
              </w:rPr>
            </w:pPr>
            <w:r>
              <w:rPr>
                <w:rFonts w:ascii="Arial" w:hAnsi="Arial"/>
              </w:rPr>
              <w:t>3</w:t>
            </w:r>
          </w:p>
        </w:tc>
        <w:tc>
          <w:tcPr>
            <w:tcW w:w="4728" w:type="dxa"/>
            <w:shd w:val="clear" w:color="auto" w:fill="E5DFEC"/>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B40303">
        <w:trPr>
          <w:jc w:val="center"/>
        </w:trPr>
        <w:tc>
          <w:tcPr>
            <w:tcW w:w="827" w:type="dxa"/>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shd w:val="clear" w:color="auto" w:fill="E5DFEC"/>
          </w:tcPr>
          <w:p w:rsidR="00124D45" w:rsidRPr="00217641" w:rsidRDefault="00124D45" w:rsidP="008629D8">
            <w:pPr>
              <w:spacing w:before="40" w:after="40"/>
              <w:rPr>
                <w:rFonts w:ascii="Arial" w:hAnsi="Arial"/>
              </w:rPr>
            </w:pPr>
            <w:r w:rsidRPr="00217641">
              <w:rPr>
                <w:rFonts w:ascii="Arial" w:hAnsi="Arial"/>
              </w:rPr>
              <w:t>Davin</w:t>
            </w:r>
          </w:p>
        </w:tc>
        <w:tc>
          <w:tcPr>
            <w:tcW w:w="1878" w:type="dxa"/>
            <w:shd w:val="clear" w:color="auto" w:fill="E5DFEC"/>
          </w:tcPr>
          <w:p w:rsidR="00124D45" w:rsidRPr="00217641" w:rsidRDefault="00124D45" w:rsidP="008629D8">
            <w:pPr>
              <w:spacing w:before="40" w:after="40"/>
              <w:rPr>
                <w:rFonts w:ascii="Arial" w:hAnsi="Arial"/>
              </w:rPr>
            </w:pPr>
            <w:r w:rsidRPr="00217641">
              <w:rPr>
                <w:rFonts w:ascii="Arial" w:hAnsi="Arial"/>
              </w:rPr>
              <w:t>Kubota</w:t>
            </w:r>
          </w:p>
        </w:tc>
        <w:tc>
          <w:tcPr>
            <w:tcW w:w="550" w:type="dxa"/>
            <w:shd w:val="clear" w:color="auto" w:fill="E5DFEC"/>
          </w:tcPr>
          <w:p w:rsidR="00124D45" w:rsidRPr="00217641" w:rsidRDefault="00124D45" w:rsidP="008629D8">
            <w:pPr>
              <w:spacing w:before="40" w:after="40"/>
              <w:rPr>
                <w:rFonts w:ascii="Arial" w:hAnsi="Arial"/>
              </w:rPr>
            </w:pPr>
            <w:r w:rsidRPr="00217641">
              <w:rPr>
                <w:rFonts w:ascii="Arial" w:hAnsi="Arial"/>
              </w:rPr>
              <w:t>3</w:t>
            </w:r>
          </w:p>
        </w:tc>
        <w:tc>
          <w:tcPr>
            <w:tcW w:w="4728" w:type="dxa"/>
            <w:shd w:val="clear" w:color="auto" w:fill="E5DFEC"/>
          </w:tcPr>
          <w:p w:rsidR="00124D45" w:rsidRPr="00217641" w:rsidRDefault="00124D45" w:rsidP="008629D8">
            <w:pPr>
              <w:spacing w:before="40" w:after="40"/>
              <w:rPr>
                <w:rFonts w:ascii="Arial" w:hAnsi="Arial"/>
              </w:rPr>
            </w:pPr>
            <w:r w:rsidRPr="00217641">
              <w:rPr>
                <w:rFonts w:ascii="Arial" w:hAnsi="Arial"/>
              </w:rPr>
              <w:t>WAC/WI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szCs w:val="22"/>
              </w:rPr>
              <w:t>Davin</w:t>
            </w:r>
          </w:p>
        </w:tc>
        <w:tc>
          <w:tcPr>
            <w:tcW w:w="1878"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szCs w:val="22"/>
              </w:rPr>
              <w:t>Kubota</w:t>
            </w:r>
          </w:p>
        </w:tc>
        <w:tc>
          <w:tcPr>
            <w:tcW w:w="550"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LLL</w:t>
            </w:r>
          </w:p>
        </w:tc>
        <w:tc>
          <w:tcPr>
            <w:tcW w:w="1190"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szCs w:val="22"/>
              </w:rPr>
              <w:t>Anthony</w:t>
            </w:r>
          </w:p>
        </w:tc>
        <w:tc>
          <w:tcPr>
            <w:tcW w:w="1878"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Silva</w:t>
            </w:r>
          </w:p>
        </w:tc>
        <w:tc>
          <w:tcPr>
            <w:tcW w:w="550"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E5DFEC"/>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MS</w:t>
            </w:r>
          </w:p>
        </w:tc>
        <w:tc>
          <w:tcPr>
            <w:tcW w:w="119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Jennifer</w:t>
            </w:r>
          </w:p>
        </w:tc>
        <w:tc>
          <w:tcPr>
            <w:tcW w:w="187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Gima</w:t>
            </w:r>
          </w:p>
        </w:tc>
        <w:tc>
          <w:tcPr>
            <w:tcW w:w="55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MS</w:t>
            </w:r>
          </w:p>
        </w:tc>
        <w:tc>
          <w:tcPr>
            <w:tcW w:w="119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Wendy</w:t>
            </w:r>
          </w:p>
        </w:tc>
        <w:tc>
          <w:tcPr>
            <w:tcW w:w="187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Kuntz</w:t>
            </w:r>
          </w:p>
        </w:tc>
        <w:tc>
          <w:tcPr>
            <w:tcW w:w="55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MS</w:t>
            </w:r>
          </w:p>
        </w:tc>
        <w:tc>
          <w:tcPr>
            <w:tcW w:w="119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Naresh</w:t>
            </w:r>
          </w:p>
        </w:tc>
        <w:tc>
          <w:tcPr>
            <w:tcW w:w="187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Pandya</w:t>
            </w:r>
          </w:p>
        </w:tc>
        <w:tc>
          <w:tcPr>
            <w:tcW w:w="55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87225B">
        <w:trPr>
          <w:jc w:val="center"/>
        </w:trPr>
        <w:tc>
          <w:tcPr>
            <w:tcW w:w="827"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MS</w:t>
            </w:r>
          </w:p>
        </w:tc>
        <w:tc>
          <w:tcPr>
            <w:tcW w:w="119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Dennis</w:t>
            </w:r>
          </w:p>
        </w:tc>
        <w:tc>
          <w:tcPr>
            <w:tcW w:w="187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szCs w:val="22"/>
              </w:rPr>
              <w:t>Perusse</w:t>
            </w:r>
          </w:p>
        </w:tc>
        <w:tc>
          <w:tcPr>
            <w:tcW w:w="550"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3</w:t>
            </w:r>
          </w:p>
        </w:tc>
        <w:tc>
          <w:tcPr>
            <w:tcW w:w="4728" w:type="dxa"/>
            <w:tcBorders>
              <w:top w:val="single" w:sz="4" w:space="0" w:color="auto"/>
              <w:left w:val="single" w:sz="4" w:space="0" w:color="auto"/>
              <w:bottom w:val="single" w:sz="4" w:space="0" w:color="auto"/>
              <w:right w:val="single" w:sz="4" w:space="0" w:color="auto"/>
            </w:tcBorders>
            <w:shd w:val="clear" w:color="auto" w:fill="FDE9D9"/>
          </w:tcPr>
          <w:p w:rsidR="00124D45" w:rsidRPr="00217641" w:rsidRDefault="00124D45" w:rsidP="008629D8">
            <w:pPr>
              <w:spacing w:before="40" w:after="40"/>
              <w:rPr>
                <w:rFonts w:ascii="Arial" w:hAnsi="Arial"/>
              </w:rPr>
            </w:pPr>
            <w:r w:rsidRPr="00217641">
              <w:rPr>
                <w:rFonts w:ascii="Arial" w:hAnsi="Arial"/>
              </w:rPr>
              <w:t>Discipline Assessment Coordinator</w:t>
            </w:r>
          </w:p>
        </w:tc>
      </w:tr>
      <w:tr w:rsidR="00124D45" w:rsidRPr="00B40303">
        <w:trPr>
          <w:jc w:val="center"/>
        </w:trPr>
        <w:tc>
          <w:tcPr>
            <w:tcW w:w="827" w:type="dxa"/>
            <w:shd w:val="clear" w:color="auto" w:fill="F2DBDB"/>
          </w:tcPr>
          <w:p w:rsidR="00124D45" w:rsidRPr="00217641" w:rsidRDefault="00124D45" w:rsidP="008629D8">
            <w:pPr>
              <w:spacing w:before="40" w:after="40"/>
              <w:rPr>
                <w:rFonts w:ascii="Arial" w:hAnsi="Arial"/>
              </w:rPr>
            </w:pPr>
            <w:r w:rsidRPr="00217641">
              <w:rPr>
                <w:rFonts w:ascii="Arial" w:hAnsi="Arial"/>
              </w:rPr>
              <w:t>SS</w:t>
            </w:r>
          </w:p>
        </w:tc>
        <w:tc>
          <w:tcPr>
            <w:tcW w:w="1190" w:type="dxa"/>
            <w:shd w:val="clear" w:color="auto" w:fill="F2DBDB"/>
          </w:tcPr>
          <w:p w:rsidR="00124D45" w:rsidRPr="00217641" w:rsidRDefault="00124D45" w:rsidP="008629D8">
            <w:pPr>
              <w:spacing w:before="40" w:after="40"/>
              <w:rPr>
                <w:rFonts w:ascii="Arial" w:hAnsi="Arial"/>
              </w:rPr>
            </w:pPr>
            <w:r w:rsidRPr="00217641">
              <w:rPr>
                <w:rFonts w:ascii="Arial" w:hAnsi="Arial"/>
              </w:rPr>
              <w:t xml:space="preserve">Carl </w:t>
            </w:r>
          </w:p>
        </w:tc>
        <w:tc>
          <w:tcPr>
            <w:tcW w:w="1878" w:type="dxa"/>
            <w:shd w:val="clear" w:color="auto" w:fill="F2DBDB"/>
          </w:tcPr>
          <w:p w:rsidR="00124D45" w:rsidRPr="00217641" w:rsidRDefault="00124D45" w:rsidP="008629D8">
            <w:pPr>
              <w:spacing w:before="40" w:after="40"/>
              <w:rPr>
                <w:rFonts w:ascii="Arial" w:hAnsi="Arial"/>
              </w:rPr>
            </w:pPr>
            <w:r w:rsidRPr="00217641">
              <w:rPr>
                <w:rFonts w:ascii="Arial" w:hAnsi="Arial"/>
              </w:rPr>
              <w:t>Hefner</w:t>
            </w:r>
          </w:p>
        </w:tc>
        <w:tc>
          <w:tcPr>
            <w:tcW w:w="550" w:type="dxa"/>
            <w:shd w:val="clear" w:color="auto" w:fill="F2DBDB"/>
          </w:tcPr>
          <w:p w:rsidR="00124D45" w:rsidRPr="00217641" w:rsidRDefault="00124D45" w:rsidP="008629D8">
            <w:pPr>
              <w:spacing w:before="40" w:after="40"/>
              <w:rPr>
                <w:rFonts w:ascii="Arial" w:hAnsi="Arial"/>
              </w:rPr>
            </w:pPr>
            <w:r w:rsidRPr="00217641">
              <w:rPr>
                <w:rFonts w:ascii="Arial" w:hAnsi="Arial"/>
              </w:rPr>
              <w:t>3</w:t>
            </w:r>
          </w:p>
        </w:tc>
        <w:tc>
          <w:tcPr>
            <w:tcW w:w="4728" w:type="dxa"/>
            <w:shd w:val="clear" w:color="auto" w:fill="F2DBDB"/>
          </w:tcPr>
          <w:p w:rsidR="00124D45" w:rsidRPr="00217641" w:rsidRDefault="00124D45" w:rsidP="008629D8">
            <w:pPr>
              <w:spacing w:before="40" w:after="40"/>
              <w:rPr>
                <w:rFonts w:ascii="Arial" w:hAnsi="Arial"/>
              </w:rPr>
            </w:pPr>
            <w:r w:rsidRPr="00217641">
              <w:rPr>
                <w:rFonts w:ascii="Arial" w:hAnsi="Arial"/>
              </w:rPr>
              <w:t>International Events coordinator</w:t>
            </w:r>
          </w:p>
        </w:tc>
      </w:tr>
    </w:tbl>
    <w:p w:rsidR="00124D45" w:rsidRPr="00E60189" w:rsidRDefault="00124D45">
      <w:pPr>
        <w:rPr>
          <w:sz w:val="16"/>
        </w:rPr>
      </w:pPr>
    </w:p>
    <w:p w:rsidR="00124D45" w:rsidRPr="00E60189" w:rsidRDefault="00124D45">
      <w:pPr>
        <w:rPr>
          <w:sz w:val="16"/>
        </w:rPr>
      </w:pPr>
    </w:p>
    <w:p w:rsidR="00124D45" w:rsidRPr="00217641" w:rsidRDefault="00124D45" w:rsidP="00124D45">
      <w:pPr>
        <w:tabs>
          <w:tab w:val="left" w:pos="0"/>
        </w:tabs>
        <w:ind w:right="-270"/>
        <w:rPr>
          <w:color w:val="FF0000"/>
        </w:rPr>
      </w:pPr>
      <w:r w:rsidRPr="00217641">
        <w:rPr>
          <w:color w:val="FF0000"/>
        </w:rPr>
        <w:t xml:space="preserve">HINT: </w:t>
      </w:r>
      <w:r>
        <w:rPr>
          <w:color w:val="FF0000"/>
        </w:rPr>
        <w:t>if you have multiple people teaching the same discipline</w:t>
      </w:r>
      <w:r w:rsidR="008629D8">
        <w:rPr>
          <w:color w:val="FF0000"/>
        </w:rPr>
        <w:t xml:space="preserve">, you can </w:t>
      </w:r>
      <w:r w:rsidRPr="00217641">
        <w:rPr>
          <w:color w:val="FF0000"/>
        </w:rPr>
        <w:t>consolidate the</w:t>
      </w:r>
      <w:r>
        <w:rPr>
          <w:color w:val="FF0000"/>
        </w:rPr>
        <w:t xml:space="preserve"> lecturers.  Example:  there are 15</w:t>
      </w:r>
      <w:r w:rsidRPr="00217641">
        <w:rPr>
          <w:color w:val="FF0000"/>
        </w:rPr>
        <w:t xml:space="preserve"> credits assigned to LLL </w:t>
      </w:r>
      <w:r w:rsidR="008629D8" w:rsidRPr="00217641">
        <w:rPr>
          <w:color w:val="FF0000"/>
        </w:rPr>
        <w:t xml:space="preserve">writing </w:t>
      </w:r>
      <w:r w:rsidR="008629D8">
        <w:rPr>
          <w:color w:val="FF0000"/>
        </w:rPr>
        <w:t xml:space="preserve">faculty </w:t>
      </w:r>
      <w:r w:rsidRPr="00217641">
        <w:rPr>
          <w:color w:val="FF0000"/>
        </w:rPr>
        <w:t>(Davin, Susan, Fran).  Find a lecturer who is</w:t>
      </w:r>
      <w:r>
        <w:rPr>
          <w:color w:val="FF0000"/>
        </w:rPr>
        <w:t xml:space="preserve"> teaching 15</w:t>
      </w:r>
      <w:r w:rsidRPr="00217641">
        <w:rPr>
          <w:color w:val="FF0000"/>
        </w:rPr>
        <w:t xml:space="preserve"> credits </w:t>
      </w:r>
      <w:r>
        <w:rPr>
          <w:color w:val="FF0000"/>
        </w:rPr>
        <w:t xml:space="preserve">(or 2 that are teaching a total of 15) </w:t>
      </w:r>
      <w:r w:rsidRPr="00217641">
        <w:rPr>
          <w:color w:val="FF0000"/>
        </w:rPr>
        <w:t>and charge all his/her</w:t>
      </w:r>
      <w:r>
        <w:rPr>
          <w:color w:val="FF0000"/>
        </w:rPr>
        <w:t>/their</w:t>
      </w:r>
      <w:r w:rsidRPr="00217641">
        <w:rPr>
          <w:color w:val="FF0000"/>
        </w:rPr>
        <w:t xml:space="preserve"> credits to the Curriculum Management account.</w:t>
      </w:r>
    </w:p>
    <w:p w:rsidR="00124D45" w:rsidRPr="00E60189" w:rsidRDefault="00124D45">
      <w:pPr>
        <w:rPr>
          <w:sz w:val="16"/>
        </w:rPr>
      </w:pPr>
    </w:p>
    <w:p w:rsidR="00D75D0C" w:rsidRDefault="00124D45">
      <w:pPr>
        <w:rPr>
          <w:b/>
        </w:rPr>
      </w:pPr>
      <w:r w:rsidRPr="00217641">
        <w:rPr>
          <w:color w:val="FF0000"/>
        </w:rPr>
        <w:t xml:space="preserve">Please make sure you have submitted revised PAFs for lecturers who are vicing for these faculty in Spring 2011.  The correct account code to charge is </w:t>
      </w:r>
      <w:r w:rsidRPr="006D6304">
        <w:rPr>
          <w:b/>
        </w:rPr>
        <w:t>G11-054-F-116-K-471.</w:t>
      </w:r>
    </w:p>
    <w:p w:rsidR="00D75D0C" w:rsidRDefault="00D75D0C">
      <w:pPr>
        <w:rPr>
          <w:b/>
        </w:rPr>
      </w:pPr>
    </w:p>
    <w:p w:rsidR="00124D45" w:rsidRPr="00217641" w:rsidRDefault="00D75D0C">
      <w:pPr>
        <w:rPr>
          <w:color w:val="FF0000"/>
        </w:rPr>
      </w:pPr>
      <w:r>
        <w:rPr>
          <w:b/>
        </w:rPr>
        <w:t>To assist us with the routing for signatures, please also put a Post-It note on the PAFs: “Send to Program Dean and to VCAA”</w:t>
      </w:r>
    </w:p>
    <w:p w:rsidR="00124D45" w:rsidRPr="00217641" w:rsidRDefault="0037694A" w:rsidP="00124D45">
      <w:pPr>
        <w:ind w:left="1440" w:firstLine="720"/>
        <w:rPr>
          <w:b/>
          <w:color w:val="FF0000"/>
          <w:sz w:val="28"/>
        </w:rPr>
      </w:pPr>
      <w:r w:rsidRPr="0037694A">
        <w:rPr>
          <w:b/>
          <w:noProof/>
          <w:color w:val="FF0000"/>
          <w:sz w:val="36"/>
          <w:szCs w:val="20"/>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19.05pt;margin-top:11.95pt;width:76.9pt;height:38.25pt;z-index:251657728;mso-wrap-edited:f"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124D45" w:rsidRPr="000269D0" w:rsidRDefault="008629D8" w:rsidP="00124D45">
      <w:pPr>
        <w:jc w:val="center"/>
        <w:rPr>
          <w:sz w:val="32"/>
        </w:rPr>
      </w:pPr>
      <w:r>
        <w:rPr>
          <w:sz w:val="32"/>
        </w:rPr>
        <w:br w:type="page"/>
      </w:r>
      <w:r w:rsidR="00124D45" w:rsidRPr="000269D0">
        <w:rPr>
          <w:sz w:val="32"/>
        </w:rPr>
        <w:t>Teaching Equivalencies</w:t>
      </w:r>
    </w:p>
    <w:p w:rsidR="00124D45" w:rsidRPr="000269D0" w:rsidRDefault="00124D45" w:rsidP="00124D45">
      <w:pPr>
        <w:jc w:val="center"/>
        <w:rPr>
          <w:color w:val="0000FF"/>
          <w:sz w:val="32"/>
        </w:rPr>
      </w:pPr>
      <w:r w:rsidRPr="000269D0">
        <w:rPr>
          <w:color w:val="0000FF"/>
          <w:sz w:val="32"/>
        </w:rPr>
        <w:t>FALL 2010</w:t>
      </w:r>
      <w:r>
        <w:rPr>
          <w:color w:val="0000FF"/>
          <w:sz w:val="32"/>
        </w:rPr>
        <w:t xml:space="preserve"> + Spring 2011</w:t>
      </w:r>
      <w:r w:rsidRPr="000269D0">
        <w:rPr>
          <w:color w:val="0000FF"/>
          <w:sz w:val="32"/>
        </w:rPr>
        <w:t xml:space="preserve"> Title III</w:t>
      </w:r>
    </w:p>
    <w:p w:rsidR="00124D45" w:rsidRPr="000A4F2F" w:rsidRDefault="00124D45" w:rsidP="00124D45">
      <w:pPr>
        <w:jc w:val="center"/>
        <w:rPr>
          <w:b/>
          <w:sz w:val="32"/>
        </w:rPr>
      </w:pPr>
      <w:r>
        <w:rPr>
          <w:b/>
          <w:sz w:val="32"/>
          <w:highlight w:val="yellow"/>
        </w:rPr>
        <w:t>30</w:t>
      </w:r>
      <w:r w:rsidRPr="000A4F2F">
        <w:rPr>
          <w:b/>
          <w:sz w:val="32"/>
        </w:rPr>
        <w:t xml:space="preserve"> credits x $1774, max = $</w:t>
      </w:r>
      <w:r>
        <w:rPr>
          <w:b/>
          <w:sz w:val="32"/>
        </w:rPr>
        <w:t>53,220</w:t>
      </w:r>
    </w:p>
    <w:p w:rsidR="00124D45" w:rsidRPr="000A4F2F" w:rsidRDefault="00124D45">
      <w:pPr>
        <w:rPr>
          <w:b/>
          <w:sz w:val="32"/>
        </w:rPr>
      </w:pPr>
    </w:p>
    <w:p w:rsidR="00124D45" w:rsidRPr="000A4F2F" w:rsidRDefault="00124D45">
      <w:pPr>
        <w:rPr>
          <w:sz w:val="32"/>
        </w:rPr>
      </w:pPr>
      <w:r w:rsidRPr="000A4F2F">
        <w:rPr>
          <w:sz w:val="32"/>
        </w:rPr>
        <w:t xml:space="preserve">The following faculty </w:t>
      </w:r>
      <w:r>
        <w:rPr>
          <w:sz w:val="32"/>
        </w:rPr>
        <w:t>were</w:t>
      </w:r>
      <w:r w:rsidRPr="000A4F2F">
        <w:rPr>
          <w:sz w:val="32"/>
        </w:rPr>
        <w:t xml:space="preserve"> given teaching equivalencies for Fall 2010 </w:t>
      </w:r>
      <w:r>
        <w:rPr>
          <w:sz w:val="32"/>
        </w:rPr>
        <w:t xml:space="preserve">and/or Spring 2011 </w:t>
      </w:r>
      <w:r w:rsidRPr="000A4F2F">
        <w:rPr>
          <w:sz w:val="32"/>
        </w:rPr>
        <w:t>funded by Title III</w:t>
      </w:r>
      <w:r>
        <w:rPr>
          <w:sz w:val="32"/>
        </w:rPr>
        <w:t>.  However, these faculty were not charged to Title III in Fall.  So, their Fall 2010 credits must be charged to Title III in Spring 2011, along with the Spring 2011 teaching equivalencies</w:t>
      </w:r>
      <w:r w:rsidRPr="000A4F2F">
        <w:rPr>
          <w:sz w:val="32"/>
        </w:rPr>
        <w:t>:</w:t>
      </w:r>
    </w:p>
    <w:p w:rsidR="00124D45" w:rsidRDefault="00124D45">
      <w:pPr>
        <w:rPr>
          <w:sz w:val="32"/>
        </w:rPr>
      </w:pPr>
    </w:p>
    <w:p w:rsidR="00124D45" w:rsidRPr="000A4F2F" w:rsidRDefault="00124D45">
      <w:pPr>
        <w:rPr>
          <w:sz w:val="32"/>
        </w:rPr>
      </w:pPr>
      <w:r>
        <w:rPr>
          <w:sz w:val="32"/>
        </w:rPr>
        <w:t>FALL:</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1230"/>
        <w:gridCol w:w="1927"/>
        <w:gridCol w:w="537"/>
        <w:gridCol w:w="3730"/>
      </w:tblGrid>
      <w:tr w:rsidR="00124D45" w:rsidRPr="00B40303">
        <w:trPr>
          <w:jc w:val="center"/>
        </w:trPr>
        <w:tc>
          <w:tcPr>
            <w:tcW w:w="828" w:type="dxa"/>
            <w:shd w:val="clear" w:color="auto" w:fill="C6D9F1"/>
          </w:tcPr>
          <w:p w:rsidR="00124D45" w:rsidRPr="00B40303" w:rsidRDefault="00124D45">
            <w:pPr>
              <w:rPr>
                <w:sz w:val="32"/>
              </w:rPr>
            </w:pPr>
            <w:r w:rsidRPr="00B40303">
              <w:rPr>
                <w:sz w:val="32"/>
              </w:rPr>
              <w:t>AH</w:t>
            </w:r>
          </w:p>
        </w:tc>
        <w:tc>
          <w:tcPr>
            <w:tcW w:w="1230" w:type="dxa"/>
            <w:shd w:val="clear" w:color="auto" w:fill="C6D9F1"/>
          </w:tcPr>
          <w:p w:rsidR="00124D45" w:rsidRPr="00B40303" w:rsidRDefault="00124D45">
            <w:pPr>
              <w:rPr>
                <w:sz w:val="32"/>
              </w:rPr>
            </w:pPr>
            <w:r w:rsidRPr="00B40303">
              <w:rPr>
                <w:sz w:val="32"/>
              </w:rPr>
              <w:t>Colette</w:t>
            </w:r>
          </w:p>
        </w:tc>
        <w:tc>
          <w:tcPr>
            <w:tcW w:w="1927" w:type="dxa"/>
            <w:shd w:val="clear" w:color="auto" w:fill="C6D9F1"/>
          </w:tcPr>
          <w:p w:rsidR="00124D45" w:rsidRPr="00B40303" w:rsidRDefault="00124D45">
            <w:pPr>
              <w:rPr>
                <w:sz w:val="32"/>
              </w:rPr>
            </w:pPr>
            <w:r w:rsidRPr="00B40303">
              <w:rPr>
                <w:sz w:val="32"/>
              </w:rPr>
              <w:t>Higgins</w:t>
            </w:r>
          </w:p>
        </w:tc>
        <w:tc>
          <w:tcPr>
            <w:tcW w:w="537" w:type="dxa"/>
            <w:shd w:val="clear" w:color="auto" w:fill="C6D9F1"/>
          </w:tcPr>
          <w:p w:rsidR="00124D45" w:rsidRPr="00B40303" w:rsidRDefault="00124D45">
            <w:pPr>
              <w:rPr>
                <w:sz w:val="32"/>
              </w:rPr>
            </w:pPr>
            <w:r w:rsidRPr="00B40303">
              <w:rPr>
                <w:sz w:val="32"/>
              </w:rPr>
              <w:t>3</w:t>
            </w:r>
          </w:p>
        </w:tc>
        <w:tc>
          <w:tcPr>
            <w:tcW w:w="3730" w:type="dxa"/>
            <w:shd w:val="clear" w:color="auto" w:fill="C6D9F1"/>
          </w:tcPr>
          <w:p w:rsidR="00124D45" w:rsidRPr="00B40303" w:rsidRDefault="00124D45">
            <w:pPr>
              <w:rPr>
                <w:sz w:val="32"/>
              </w:rPr>
            </w:pPr>
            <w:r w:rsidRPr="00B40303">
              <w:rPr>
                <w:sz w:val="32"/>
              </w:rPr>
              <w:t>C4ward</w:t>
            </w:r>
          </w:p>
        </w:tc>
      </w:tr>
      <w:tr w:rsidR="00124D45" w:rsidRPr="00B40303">
        <w:trPr>
          <w:jc w:val="center"/>
        </w:trPr>
        <w:tc>
          <w:tcPr>
            <w:tcW w:w="828" w:type="dxa"/>
            <w:shd w:val="clear" w:color="auto" w:fill="DAEEF3"/>
          </w:tcPr>
          <w:p w:rsidR="00124D45" w:rsidRPr="00B40303" w:rsidRDefault="00124D45">
            <w:pPr>
              <w:rPr>
                <w:sz w:val="32"/>
              </w:rPr>
            </w:pPr>
            <w:r w:rsidRPr="00B40303">
              <w:rPr>
                <w:sz w:val="32"/>
              </w:rPr>
              <w:t>KA</w:t>
            </w:r>
          </w:p>
        </w:tc>
        <w:tc>
          <w:tcPr>
            <w:tcW w:w="1230" w:type="dxa"/>
            <w:shd w:val="clear" w:color="auto" w:fill="DAEEF3"/>
          </w:tcPr>
          <w:p w:rsidR="00124D45" w:rsidRPr="00B40303" w:rsidRDefault="00124D45">
            <w:pPr>
              <w:rPr>
                <w:sz w:val="32"/>
              </w:rPr>
            </w:pPr>
            <w:r w:rsidRPr="00B40303">
              <w:rPr>
                <w:sz w:val="32"/>
              </w:rPr>
              <w:t>Krista</w:t>
            </w:r>
          </w:p>
        </w:tc>
        <w:tc>
          <w:tcPr>
            <w:tcW w:w="1927" w:type="dxa"/>
            <w:shd w:val="clear" w:color="auto" w:fill="DAEEF3"/>
          </w:tcPr>
          <w:p w:rsidR="00124D45" w:rsidRPr="00B40303" w:rsidRDefault="00124D45">
            <w:pPr>
              <w:rPr>
                <w:sz w:val="32"/>
              </w:rPr>
            </w:pPr>
            <w:r w:rsidRPr="00B40303">
              <w:rPr>
                <w:sz w:val="32"/>
              </w:rPr>
              <w:t>Hiser</w:t>
            </w:r>
          </w:p>
        </w:tc>
        <w:tc>
          <w:tcPr>
            <w:tcW w:w="537" w:type="dxa"/>
            <w:shd w:val="clear" w:color="auto" w:fill="DAEEF3"/>
          </w:tcPr>
          <w:p w:rsidR="00124D45" w:rsidRPr="00B40303" w:rsidRDefault="00124D45">
            <w:pPr>
              <w:rPr>
                <w:sz w:val="32"/>
              </w:rPr>
            </w:pPr>
            <w:r w:rsidRPr="00B40303">
              <w:rPr>
                <w:sz w:val="32"/>
              </w:rPr>
              <w:t>3</w:t>
            </w:r>
          </w:p>
        </w:tc>
        <w:tc>
          <w:tcPr>
            <w:tcW w:w="3730" w:type="dxa"/>
            <w:shd w:val="clear" w:color="auto" w:fill="DAEEF3"/>
          </w:tcPr>
          <w:p w:rsidR="00124D45" w:rsidRPr="00B40303" w:rsidRDefault="00124D45">
            <w:pPr>
              <w:rPr>
                <w:sz w:val="32"/>
              </w:rPr>
            </w:pPr>
            <w:r w:rsidRPr="00B40303">
              <w:rPr>
                <w:sz w:val="32"/>
              </w:rPr>
              <w:t>C4ward</w:t>
            </w:r>
          </w:p>
        </w:tc>
      </w:tr>
      <w:tr w:rsidR="00124D45" w:rsidRPr="00B40303">
        <w:trPr>
          <w:jc w:val="center"/>
        </w:trPr>
        <w:tc>
          <w:tcPr>
            <w:tcW w:w="828" w:type="dxa"/>
            <w:shd w:val="clear" w:color="auto" w:fill="E5DFEC"/>
          </w:tcPr>
          <w:p w:rsidR="00124D45" w:rsidRPr="00B40303" w:rsidRDefault="00124D45">
            <w:pPr>
              <w:rPr>
                <w:sz w:val="32"/>
              </w:rPr>
            </w:pPr>
            <w:r w:rsidRPr="00B40303">
              <w:rPr>
                <w:sz w:val="32"/>
              </w:rPr>
              <w:t>LLL</w:t>
            </w:r>
          </w:p>
        </w:tc>
        <w:tc>
          <w:tcPr>
            <w:tcW w:w="1230" w:type="dxa"/>
            <w:shd w:val="clear" w:color="auto" w:fill="E5DFEC"/>
          </w:tcPr>
          <w:p w:rsidR="00124D45" w:rsidRPr="00B40303" w:rsidRDefault="00124D45">
            <w:pPr>
              <w:rPr>
                <w:sz w:val="32"/>
              </w:rPr>
            </w:pPr>
            <w:r w:rsidRPr="00B40303">
              <w:rPr>
                <w:sz w:val="32"/>
              </w:rPr>
              <w:t>Leigh</w:t>
            </w:r>
          </w:p>
        </w:tc>
        <w:tc>
          <w:tcPr>
            <w:tcW w:w="1927" w:type="dxa"/>
            <w:shd w:val="clear" w:color="auto" w:fill="E5DFEC"/>
          </w:tcPr>
          <w:p w:rsidR="00124D45" w:rsidRPr="00B40303" w:rsidRDefault="00124D45">
            <w:pPr>
              <w:rPr>
                <w:sz w:val="32"/>
              </w:rPr>
            </w:pPr>
            <w:r w:rsidRPr="00B40303">
              <w:rPr>
                <w:sz w:val="32"/>
              </w:rPr>
              <w:t>Dooley</w:t>
            </w:r>
          </w:p>
        </w:tc>
        <w:tc>
          <w:tcPr>
            <w:tcW w:w="537" w:type="dxa"/>
            <w:shd w:val="clear" w:color="auto" w:fill="E5DFEC"/>
          </w:tcPr>
          <w:p w:rsidR="00124D45" w:rsidRPr="00B40303" w:rsidRDefault="00124D45">
            <w:pPr>
              <w:rPr>
                <w:sz w:val="32"/>
              </w:rPr>
            </w:pPr>
            <w:r w:rsidRPr="00B40303">
              <w:rPr>
                <w:sz w:val="32"/>
              </w:rPr>
              <w:t>6</w:t>
            </w:r>
          </w:p>
        </w:tc>
        <w:tc>
          <w:tcPr>
            <w:tcW w:w="3730" w:type="dxa"/>
            <w:shd w:val="clear" w:color="auto" w:fill="E5DFEC"/>
          </w:tcPr>
          <w:p w:rsidR="00124D45" w:rsidRPr="00B40303" w:rsidRDefault="00124D45">
            <w:pPr>
              <w:rPr>
                <w:sz w:val="32"/>
              </w:rPr>
            </w:pPr>
            <w:r w:rsidRPr="00B40303">
              <w:rPr>
                <w:sz w:val="32"/>
              </w:rPr>
              <w:t>C4ward, PDL</w:t>
            </w:r>
          </w:p>
        </w:tc>
      </w:tr>
      <w:tr w:rsidR="00124D45" w:rsidRPr="00B40303">
        <w:trPr>
          <w:jc w:val="center"/>
        </w:trPr>
        <w:tc>
          <w:tcPr>
            <w:tcW w:w="828" w:type="dxa"/>
            <w:shd w:val="clear" w:color="auto" w:fill="E5DFEC"/>
          </w:tcPr>
          <w:p w:rsidR="00124D45" w:rsidRPr="00B40303" w:rsidRDefault="00124D45">
            <w:pPr>
              <w:rPr>
                <w:sz w:val="32"/>
              </w:rPr>
            </w:pPr>
            <w:r w:rsidRPr="00B40303">
              <w:rPr>
                <w:sz w:val="32"/>
              </w:rPr>
              <w:t>LLL</w:t>
            </w:r>
          </w:p>
        </w:tc>
        <w:tc>
          <w:tcPr>
            <w:tcW w:w="1230" w:type="dxa"/>
            <w:shd w:val="clear" w:color="auto" w:fill="E5DFEC"/>
          </w:tcPr>
          <w:p w:rsidR="00124D45" w:rsidRPr="00B40303" w:rsidRDefault="00124D45">
            <w:pPr>
              <w:rPr>
                <w:sz w:val="32"/>
              </w:rPr>
            </w:pPr>
            <w:r w:rsidRPr="00B40303">
              <w:rPr>
                <w:sz w:val="32"/>
              </w:rPr>
              <w:t>Susan</w:t>
            </w:r>
          </w:p>
        </w:tc>
        <w:tc>
          <w:tcPr>
            <w:tcW w:w="1927" w:type="dxa"/>
            <w:shd w:val="clear" w:color="auto" w:fill="E5DFEC"/>
          </w:tcPr>
          <w:p w:rsidR="00124D45" w:rsidRPr="00B40303" w:rsidRDefault="00124D45">
            <w:pPr>
              <w:rPr>
                <w:sz w:val="32"/>
              </w:rPr>
            </w:pPr>
            <w:r w:rsidRPr="00B40303">
              <w:rPr>
                <w:noProof/>
                <w:sz w:val="32"/>
              </w:rPr>
              <w:t>Inouye</w:t>
            </w:r>
          </w:p>
        </w:tc>
        <w:tc>
          <w:tcPr>
            <w:tcW w:w="537" w:type="dxa"/>
            <w:shd w:val="clear" w:color="auto" w:fill="E5DFEC"/>
          </w:tcPr>
          <w:p w:rsidR="00124D45" w:rsidRPr="00B40303" w:rsidRDefault="00124D45">
            <w:pPr>
              <w:rPr>
                <w:sz w:val="32"/>
              </w:rPr>
            </w:pPr>
            <w:r w:rsidRPr="00B40303">
              <w:rPr>
                <w:sz w:val="32"/>
              </w:rPr>
              <w:t>3</w:t>
            </w:r>
          </w:p>
        </w:tc>
        <w:tc>
          <w:tcPr>
            <w:tcW w:w="3730" w:type="dxa"/>
            <w:shd w:val="clear" w:color="auto" w:fill="E5DFEC"/>
          </w:tcPr>
          <w:p w:rsidR="00124D45" w:rsidRPr="00B40303" w:rsidRDefault="00124D45">
            <w:pPr>
              <w:rPr>
                <w:sz w:val="32"/>
              </w:rPr>
            </w:pPr>
            <w:r w:rsidRPr="00B40303">
              <w:rPr>
                <w:sz w:val="32"/>
              </w:rPr>
              <w:t>C4ward</w:t>
            </w:r>
          </w:p>
        </w:tc>
      </w:tr>
    </w:tbl>
    <w:p w:rsidR="00124D45" w:rsidRPr="00E60189" w:rsidRDefault="00124D45">
      <w:pPr>
        <w:rPr>
          <w:sz w:val="16"/>
        </w:rPr>
      </w:pPr>
    </w:p>
    <w:p w:rsidR="00124D45" w:rsidRPr="00E60189" w:rsidRDefault="00124D45">
      <w:pPr>
        <w:rPr>
          <w:sz w:val="16"/>
        </w:rPr>
      </w:pPr>
    </w:p>
    <w:p w:rsidR="00124D45" w:rsidRPr="00B901FB" w:rsidRDefault="00124D45">
      <w:pPr>
        <w:rPr>
          <w:sz w:val="32"/>
        </w:rPr>
      </w:pPr>
      <w:r w:rsidRPr="00B901FB">
        <w:rPr>
          <w:sz w:val="32"/>
        </w:rPr>
        <w:t>SPRING</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1230"/>
        <w:gridCol w:w="1927"/>
        <w:gridCol w:w="537"/>
        <w:gridCol w:w="3730"/>
      </w:tblGrid>
      <w:tr w:rsidR="00124D45" w:rsidRPr="00B40303">
        <w:trPr>
          <w:jc w:val="center"/>
        </w:trPr>
        <w:tc>
          <w:tcPr>
            <w:tcW w:w="828" w:type="dxa"/>
            <w:shd w:val="clear" w:color="auto" w:fill="FDE9D9"/>
          </w:tcPr>
          <w:p w:rsidR="00124D45" w:rsidRPr="00B40303" w:rsidRDefault="00124D45">
            <w:pPr>
              <w:rPr>
                <w:sz w:val="32"/>
              </w:rPr>
            </w:pPr>
            <w:r>
              <w:rPr>
                <w:sz w:val="32"/>
              </w:rPr>
              <w:t>MS</w:t>
            </w:r>
          </w:p>
        </w:tc>
        <w:tc>
          <w:tcPr>
            <w:tcW w:w="1230" w:type="dxa"/>
            <w:shd w:val="clear" w:color="auto" w:fill="FDE9D9"/>
          </w:tcPr>
          <w:p w:rsidR="00124D45" w:rsidRPr="00B40303" w:rsidRDefault="00124D45">
            <w:pPr>
              <w:rPr>
                <w:sz w:val="32"/>
              </w:rPr>
            </w:pPr>
            <w:r>
              <w:rPr>
                <w:sz w:val="32"/>
              </w:rPr>
              <w:t>Amy</w:t>
            </w:r>
          </w:p>
        </w:tc>
        <w:tc>
          <w:tcPr>
            <w:tcW w:w="1927" w:type="dxa"/>
            <w:shd w:val="clear" w:color="auto" w:fill="FDE9D9"/>
          </w:tcPr>
          <w:p w:rsidR="00124D45" w:rsidRPr="00B40303" w:rsidRDefault="00124D45">
            <w:pPr>
              <w:rPr>
                <w:sz w:val="32"/>
              </w:rPr>
            </w:pPr>
            <w:r>
              <w:rPr>
                <w:sz w:val="32"/>
              </w:rPr>
              <w:t>Patz</w:t>
            </w:r>
          </w:p>
        </w:tc>
        <w:tc>
          <w:tcPr>
            <w:tcW w:w="537" w:type="dxa"/>
            <w:shd w:val="clear" w:color="auto" w:fill="FDE9D9"/>
          </w:tcPr>
          <w:p w:rsidR="00124D45" w:rsidRPr="00B40303" w:rsidRDefault="00124D45">
            <w:pPr>
              <w:rPr>
                <w:sz w:val="32"/>
              </w:rPr>
            </w:pPr>
            <w:r w:rsidRPr="00B40303">
              <w:rPr>
                <w:sz w:val="32"/>
              </w:rPr>
              <w:t>3</w:t>
            </w:r>
          </w:p>
        </w:tc>
        <w:tc>
          <w:tcPr>
            <w:tcW w:w="3730" w:type="dxa"/>
            <w:shd w:val="clear" w:color="auto" w:fill="FDE9D9"/>
          </w:tcPr>
          <w:p w:rsidR="00124D45" w:rsidRPr="00B40303" w:rsidRDefault="00124D45">
            <w:pPr>
              <w:rPr>
                <w:sz w:val="32"/>
              </w:rPr>
            </w:pPr>
            <w:r w:rsidRPr="00B40303">
              <w:rPr>
                <w:sz w:val="32"/>
              </w:rPr>
              <w:t>C4ward</w:t>
            </w:r>
            <w:r>
              <w:rPr>
                <w:sz w:val="32"/>
              </w:rPr>
              <w:t xml:space="preserve"> Concierge</w:t>
            </w:r>
          </w:p>
        </w:tc>
      </w:tr>
      <w:tr w:rsidR="00124D45" w:rsidRPr="00B40303">
        <w:trPr>
          <w:jc w:val="center"/>
        </w:trPr>
        <w:tc>
          <w:tcPr>
            <w:tcW w:w="828" w:type="dxa"/>
            <w:shd w:val="clear" w:color="auto" w:fill="E5DFEC"/>
          </w:tcPr>
          <w:p w:rsidR="00124D45" w:rsidRPr="00B40303" w:rsidRDefault="00124D45">
            <w:pPr>
              <w:rPr>
                <w:sz w:val="32"/>
              </w:rPr>
            </w:pPr>
            <w:r>
              <w:rPr>
                <w:sz w:val="32"/>
              </w:rPr>
              <w:t>LLL</w:t>
            </w:r>
          </w:p>
        </w:tc>
        <w:tc>
          <w:tcPr>
            <w:tcW w:w="1230" w:type="dxa"/>
            <w:shd w:val="clear" w:color="auto" w:fill="E5DFEC"/>
          </w:tcPr>
          <w:p w:rsidR="00124D45" w:rsidRPr="00B40303" w:rsidRDefault="00124D45" w:rsidP="00124D45">
            <w:pPr>
              <w:rPr>
                <w:sz w:val="32"/>
              </w:rPr>
            </w:pPr>
            <w:r>
              <w:rPr>
                <w:sz w:val="32"/>
              </w:rPr>
              <w:t xml:space="preserve">Lisa </w:t>
            </w:r>
          </w:p>
        </w:tc>
        <w:tc>
          <w:tcPr>
            <w:tcW w:w="1927" w:type="dxa"/>
            <w:shd w:val="clear" w:color="auto" w:fill="E5DFEC"/>
          </w:tcPr>
          <w:p w:rsidR="00124D45" w:rsidRPr="00B40303" w:rsidRDefault="00124D45">
            <w:pPr>
              <w:rPr>
                <w:sz w:val="32"/>
              </w:rPr>
            </w:pPr>
            <w:r>
              <w:rPr>
                <w:sz w:val="32"/>
              </w:rPr>
              <w:t>Kanae</w:t>
            </w:r>
          </w:p>
        </w:tc>
        <w:tc>
          <w:tcPr>
            <w:tcW w:w="537" w:type="dxa"/>
            <w:shd w:val="clear" w:color="auto" w:fill="E5DFEC"/>
          </w:tcPr>
          <w:p w:rsidR="00124D45" w:rsidRPr="00B40303" w:rsidRDefault="00124D45">
            <w:pPr>
              <w:rPr>
                <w:sz w:val="32"/>
              </w:rPr>
            </w:pPr>
            <w:r w:rsidRPr="00B40303">
              <w:rPr>
                <w:sz w:val="32"/>
              </w:rPr>
              <w:t>3</w:t>
            </w:r>
          </w:p>
        </w:tc>
        <w:tc>
          <w:tcPr>
            <w:tcW w:w="3730" w:type="dxa"/>
            <w:shd w:val="clear" w:color="auto" w:fill="E5DFEC"/>
          </w:tcPr>
          <w:p w:rsidR="00124D45" w:rsidRPr="00B40303" w:rsidRDefault="00124D45">
            <w:pPr>
              <w:rPr>
                <w:sz w:val="32"/>
              </w:rPr>
            </w:pPr>
            <w:r w:rsidRPr="00B40303">
              <w:rPr>
                <w:sz w:val="32"/>
              </w:rPr>
              <w:t>C4ward</w:t>
            </w:r>
            <w:r>
              <w:rPr>
                <w:sz w:val="32"/>
              </w:rPr>
              <w:t xml:space="preserve"> Concierge</w:t>
            </w:r>
          </w:p>
        </w:tc>
      </w:tr>
      <w:tr w:rsidR="00124D45" w:rsidRPr="00B40303">
        <w:trPr>
          <w:jc w:val="center"/>
        </w:trPr>
        <w:tc>
          <w:tcPr>
            <w:tcW w:w="828" w:type="dxa"/>
            <w:shd w:val="clear" w:color="auto" w:fill="E5DFEC"/>
          </w:tcPr>
          <w:p w:rsidR="00124D45" w:rsidRPr="00B40303" w:rsidRDefault="00124D45">
            <w:pPr>
              <w:rPr>
                <w:sz w:val="32"/>
              </w:rPr>
            </w:pPr>
            <w:r w:rsidRPr="00B40303">
              <w:rPr>
                <w:sz w:val="32"/>
              </w:rPr>
              <w:t>LLL</w:t>
            </w:r>
          </w:p>
        </w:tc>
        <w:tc>
          <w:tcPr>
            <w:tcW w:w="1230" w:type="dxa"/>
            <w:shd w:val="clear" w:color="auto" w:fill="E5DFEC"/>
          </w:tcPr>
          <w:p w:rsidR="00124D45" w:rsidRPr="00B40303" w:rsidRDefault="00124D45">
            <w:pPr>
              <w:rPr>
                <w:sz w:val="32"/>
              </w:rPr>
            </w:pPr>
            <w:r w:rsidRPr="00B40303">
              <w:rPr>
                <w:sz w:val="32"/>
              </w:rPr>
              <w:t>Leigh</w:t>
            </w:r>
          </w:p>
        </w:tc>
        <w:tc>
          <w:tcPr>
            <w:tcW w:w="1927" w:type="dxa"/>
            <w:shd w:val="clear" w:color="auto" w:fill="E5DFEC"/>
          </w:tcPr>
          <w:p w:rsidR="00124D45" w:rsidRPr="00B40303" w:rsidRDefault="00124D45">
            <w:pPr>
              <w:rPr>
                <w:sz w:val="32"/>
              </w:rPr>
            </w:pPr>
            <w:r w:rsidRPr="00B40303">
              <w:rPr>
                <w:sz w:val="32"/>
              </w:rPr>
              <w:t>Dooley</w:t>
            </w:r>
          </w:p>
        </w:tc>
        <w:tc>
          <w:tcPr>
            <w:tcW w:w="537" w:type="dxa"/>
            <w:shd w:val="clear" w:color="auto" w:fill="E5DFEC"/>
          </w:tcPr>
          <w:p w:rsidR="00124D45" w:rsidRPr="00B40303" w:rsidRDefault="00124D45">
            <w:pPr>
              <w:rPr>
                <w:sz w:val="32"/>
              </w:rPr>
            </w:pPr>
            <w:r>
              <w:rPr>
                <w:sz w:val="32"/>
              </w:rPr>
              <w:t>9</w:t>
            </w:r>
          </w:p>
        </w:tc>
        <w:tc>
          <w:tcPr>
            <w:tcW w:w="3730" w:type="dxa"/>
            <w:shd w:val="clear" w:color="auto" w:fill="E5DFEC"/>
          </w:tcPr>
          <w:p w:rsidR="00124D45" w:rsidRPr="00D44552" w:rsidRDefault="00124D45" w:rsidP="00124D45">
            <w:pPr>
              <w:rPr>
                <w:rFonts w:ascii="Arial" w:hAnsi="Arial"/>
                <w:sz w:val="28"/>
              </w:rPr>
            </w:pPr>
            <w:r w:rsidRPr="00D44552">
              <w:rPr>
                <w:rFonts w:ascii="Arial" w:hAnsi="Arial"/>
                <w:sz w:val="28"/>
              </w:rPr>
              <w:t>C4ward Concierge &amp; PDL</w:t>
            </w:r>
          </w:p>
        </w:tc>
      </w:tr>
    </w:tbl>
    <w:p w:rsidR="00124D45" w:rsidRDefault="00124D45">
      <w:pPr>
        <w:rPr>
          <w:color w:val="FF0000"/>
          <w:sz w:val="36"/>
        </w:rPr>
      </w:pPr>
    </w:p>
    <w:p w:rsidR="00124D45" w:rsidRPr="00DB23CA" w:rsidRDefault="00124D45">
      <w:pPr>
        <w:rPr>
          <w:rFonts w:ascii="Arial" w:hAnsi="Arial"/>
          <w:color w:val="FF0000"/>
        </w:rPr>
      </w:pPr>
      <w:r w:rsidRPr="00DB23CA">
        <w:rPr>
          <w:rFonts w:ascii="Arial" w:hAnsi="Arial"/>
          <w:color w:val="FF0000"/>
        </w:rPr>
        <w:t>HINT for Kawika: the easiest thing to do is to consolidate the</w:t>
      </w:r>
      <w:r>
        <w:rPr>
          <w:rFonts w:ascii="Arial" w:hAnsi="Arial"/>
          <w:color w:val="FF0000"/>
        </w:rPr>
        <w:t xml:space="preserve"> vicing.  Example:  there are 21</w:t>
      </w:r>
      <w:r w:rsidRPr="00DB23CA">
        <w:rPr>
          <w:rFonts w:ascii="Arial" w:hAnsi="Arial"/>
          <w:color w:val="FF0000"/>
        </w:rPr>
        <w:t xml:space="preserve"> credits assigned to LLL faculty who teach writing (Leigh, Susan, Lisa).  Find 2 lecturers who are teaching </w:t>
      </w:r>
      <w:r>
        <w:rPr>
          <w:rFonts w:ascii="Arial" w:hAnsi="Arial"/>
          <w:color w:val="FF0000"/>
        </w:rPr>
        <w:t>a total of 21</w:t>
      </w:r>
      <w:r w:rsidRPr="00DB23CA">
        <w:rPr>
          <w:rFonts w:ascii="Arial" w:hAnsi="Arial"/>
          <w:color w:val="FF0000"/>
        </w:rPr>
        <w:t xml:space="preserve"> credits and charge all their credits to the Title III account</w:t>
      </w:r>
      <w:r>
        <w:rPr>
          <w:rFonts w:ascii="Arial" w:hAnsi="Arial"/>
          <w:color w:val="FF0000"/>
        </w:rPr>
        <w:t>, or as few as possible to make up the 21.</w:t>
      </w:r>
    </w:p>
    <w:p w:rsidR="00124D45" w:rsidRPr="00DB23CA" w:rsidRDefault="00124D45">
      <w:pPr>
        <w:rPr>
          <w:rFonts w:ascii="Arial" w:hAnsi="Arial"/>
          <w:color w:val="FF0000"/>
        </w:rPr>
      </w:pPr>
    </w:p>
    <w:p w:rsidR="00124D45" w:rsidRDefault="00124D45">
      <w:pPr>
        <w:rPr>
          <w:color w:val="FF0000"/>
          <w:sz w:val="28"/>
        </w:rPr>
      </w:pPr>
      <w:r w:rsidRPr="00DB23CA">
        <w:rPr>
          <w:rFonts w:ascii="Arial" w:hAnsi="Arial"/>
          <w:color w:val="FF0000"/>
        </w:rPr>
        <w:t xml:space="preserve">Please make sure you have submitted revised PAFs for lecturers </w:t>
      </w:r>
      <w:r>
        <w:rPr>
          <w:rFonts w:ascii="Arial" w:hAnsi="Arial"/>
          <w:color w:val="FF0000"/>
        </w:rPr>
        <w:t>you will charge to Title III</w:t>
      </w:r>
      <w:r w:rsidRPr="00DB23CA">
        <w:rPr>
          <w:rFonts w:ascii="Arial" w:hAnsi="Arial"/>
          <w:color w:val="FF0000"/>
        </w:rPr>
        <w:t>.  The correct account code to charge is</w:t>
      </w:r>
      <w:r w:rsidRPr="00B901FB">
        <w:rPr>
          <w:color w:val="FF0000"/>
          <w:sz w:val="28"/>
        </w:rPr>
        <w:t xml:space="preserve"> </w:t>
      </w:r>
    </w:p>
    <w:p w:rsidR="00124D45" w:rsidRPr="008063C8" w:rsidRDefault="00124D45" w:rsidP="00124D45">
      <w:pPr>
        <w:ind w:left="1440" w:firstLine="720"/>
        <w:rPr>
          <w:color w:val="FF0000"/>
          <w:sz w:val="32"/>
        </w:rPr>
      </w:pPr>
      <w:r w:rsidRPr="008063C8">
        <w:rPr>
          <w:rFonts w:ascii="Times" w:hAnsi="Times" w:cs="ArialMT"/>
          <w:sz w:val="32"/>
          <w:lang w:bidi="en-US"/>
        </w:rPr>
        <w:t>F11-220-F-661-K-000</w:t>
      </w:r>
      <w:r>
        <w:rPr>
          <w:rFonts w:ascii="Times" w:hAnsi="Times" w:cs="ArialMT"/>
          <w:sz w:val="32"/>
          <w:lang w:bidi="en-US"/>
        </w:rPr>
        <w:t>.</w:t>
      </w:r>
    </w:p>
    <w:p w:rsidR="00FF3966" w:rsidRDefault="00FF3966" w:rsidP="00124D45">
      <w:pPr>
        <w:tabs>
          <w:tab w:val="left" w:pos="1170"/>
        </w:tabs>
        <w:ind w:left="-540"/>
        <w:rPr>
          <w:sz w:val="28"/>
        </w:rPr>
      </w:pPr>
    </w:p>
    <w:p w:rsidR="00D75D0C" w:rsidRPr="00217641" w:rsidRDefault="00D75D0C" w:rsidP="00D75D0C">
      <w:pPr>
        <w:rPr>
          <w:color w:val="FF0000"/>
        </w:rPr>
      </w:pPr>
      <w:r>
        <w:rPr>
          <w:b/>
        </w:rPr>
        <w:t>To assist us with the routing for signatures, please also put a Post-It note on the PAFs: “Send to Program Dean and to VCAA”</w:t>
      </w:r>
    </w:p>
    <w:p w:rsidR="00D75D0C" w:rsidRPr="00217641" w:rsidRDefault="0037694A" w:rsidP="00D75D0C">
      <w:pPr>
        <w:ind w:left="1440" w:firstLine="720"/>
        <w:rPr>
          <w:b/>
          <w:color w:val="FF0000"/>
          <w:sz w:val="28"/>
        </w:rPr>
      </w:pPr>
      <w:r w:rsidRPr="0037694A">
        <w:rPr>
          <w:noProof/>
          <w:sz w:val="28"/>
        </w:rPr>
        <w:pict>
          <v:shape id="_x0000_s1027" type="#_x0000_t13" style="position:absolute;left:0;text-align:left;margin-left:301.05pt;margin-top:6.25pt;width:76.9pt;height:38.25pt;z-index:251658752;mso-wrap-edited:f;mso-position-horizontal:absolute;mso-position-vertical:absolute"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FF3966" w:rsidRDefault="00FF3966" w:rsidP="00124D45">
      <w:pPr>
        <w:tabs>
          <w:tab w:val="left" w:pos="1170"/>
        </w:tabs>
        <w:ind w:left="-540"/>
        <w:rPr>
          <w:sz w:val="28"/>
        </w:rPr>
      </w:pPr>
    </w:p>
    <w:p w:rsidR="00FF3966" w:rsidRDefault="00FF3966" w:rsidP="00124D45">
      <w:pPr>
        <w:tabs>
          <w:tab w:val="left" w:pos="1170"/>
        </w:tabs>
        <w:ind w:left="-540"/>
        <w:rPr>
          <w:sz w:val="28"/>
        </w:rPr>
      </w:pPr>
    </w:p>
    <w:p w:rsidR="00124D45" w:rsidRDefault="00124D45" w:rsidP="00124D45">
      <w:pPr>
        <w:tabs>
          <w:tab w:val="left" w:pos="1170"/>
        </w:tabs>
        <w:ind w:left="-540"/>
        <w:rPr>
          <w:sz w:val="28"/>
        </w:rPr>
      </w:pPr>
    </w:p>
    <w:p w:rsidR="00CA7E7D" w:rsidRPr="000269D0" w:rsidRDefault="00CA7E7D" w:rsidP="00CA7E7D">
      <w:pPr>
        <w:jc w:val="center"/>
        <w:rPr>
          <w:sz w:val="32"/>
        </w:rPr>
      </w:pPr>
      <w:r>
        <w:rPr>
          <w:sz w:val="28"/>
        </w:rPr>
        <w:br w:type="page"/>
      </w:r>
      <w:r w:rsidRPr="000269D0">
        <w:rPr>
          <w:sz w:val="32"/>
        </w:rPr>
        <w:t>Teaching Equivalencies</w:t>
      </w:r>
    </w:p>
    <w:p w:rsidR="00CA7E7D" w:rsidRPr="000269D0" w:rsidRDefault="00CA7E7D" w:rsidP="00CA7E7D">
      <w:pPr>
        <w:jc w:val="center"/>
        <w:rPr>
          <w:color w:val="0000FF"/>
          <w:sz w:val="32"/>
        </w:rPr>
      </w:pPr>
      <w:r>
        <w:rPr>
          <w:color w:val="0000FF"/>
          <w:sz w:val="32"/>
        </w:rPr>
        <w:t>Spring 2011 PEEC</w:t>
      </w:r>
    </w:p>
    <w:p w:rsidR="00CA7E7D" w:rsidRPr="000A4F2F" w:rsidRDefault="00CA7E7D" w:rsidP="00CA7E7D">
      <w:pPr>
        <w:jc w:val="center"/>
        <w:rPr>
          <w:b/>
          <w:sz w:val="32"/>
        </w:rPr>
      </w:pPr>
      <w:r>
        <w:rPr>
          <w:b/>
          <w:sz w:val="32"/>
          <w:highlight w:val="yellow"/>
        </w:rPr>
        <w:t>3</w:t>
      </w:r>
      <w:r w:rsidRPr="000A4F2F">
        <w:rPr>
          <w:b/>
          <w:sz w:val="32"/>
        </w:rPr>
        <w:t xml:space="preserve"> credits x $1774, max = $</w:t>
      </w:r>
      <w:r>
        <w:rPr>
          <w:b/>
          <w:sz w:val="32"/>
        </w:rPr>
        <w:t>5,322</w:t>
      </w:r>
    </w:p>
    <w:p w:rsidR="00CA7E7D" w:rsidRPr="000A4F2F" w:rsidRDefault="00CA7E7D" w:rsidP="00CA7E7D">
      <w:pPr>
        <w:rPr>
          <w:b/>
          <w:sz w:val="32"/>
        </w:rPr>
      </w:pPr>
    </w:p>
    <w:p w:rsidR="00CA7E7D" w:rsidRPr="000A4F2F" w:rsidRDefault="00CA7E7D" w:rsidP="00CA7E7D">
      <w:pPr>
        <w:rPr>
          <w:sz w:val="32"/>
        </w:rPr>
      </w:pPr>
      <w:r w:rsidRPr="000A4F2F">
        <w:rPr>
          <w:sz w:val="32"/>
        </w:rPr>
        <w:t xml:space="preserve">The following faculty </w:t>
      </w:r>
      <w:r w:rsidR="00E94321">
        <w:rPr>
          <w:sz w:val="32"/>
        </w:rPr>
        <w:t>was</w:t>
      </w:r>
      <w:r w:rsidRPr="000A4F2F">
        <w:rPr>
          <w:sz w:val="32"/>
        </w:rPr>
        <w:t xml:space="preserve"> given teaching equivalencies for </w:t>
      </w:r>
      <w:r>
        <w:rPr>
          <w:sz w:val="32"/>
        </w:rPr>
        <w:t xml:space="preserve">Spring 2011 </w:t>
      </w:r>
      <w:r w:rsidRPr="000A4F2F">
        <w:rPr>
          <w:sz w:val="32"/>
        </w:rPr>
        <w:t xml:space="preserve">funded by </w:t>
      </w:r>
      <w:r>
        <w:rPr>
          <w:sz w:val="32"/>
        </w:rPr>
        <w:t>PEEC</w:t>
      </w:r>
      <w:r w:rsidR="00D75D0C">
        <w:rPr>
          <w:sz w:val="32"/>
        </w:rPr>
        <w:t xml:space="preserve"> (</w:t>
      </w:r>
      <w:r w:rsidR="00D75D0C">
        <w:rPr>
          <w:rFonts w:ascii="Arial" w:hAnsi="Arial" w:cs="Arial"/>
          <w:sz w:val="32"/>
          <w:szCs w:val="32"/>
        </w:rPr>
        <w:t>F11-210-F-661-K-441)</w:t>
      </w:r>
    </w:p>
    <w:p w:rsidR="00CA7E7D" w:rsidRDefault="00CA7E7D" w:rsidP="00CA7E7D">
      <w:pPr>
        <w:rPr>
          <w:sz w:val="32"/>
        </w:rPr>
      </w:pPr>
    </w:p>
    <w:p w:rsidR="00CA7E7D" w:rsidRPr="00E60189" w:rsidRDefault="00CA7E7D" w:rsidP="00CA7E7D">
      <w:pPr>
        <w:rPr>
          <w:sz w:val="16"/>
        </w:rPr>
      </w:pP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1230"/>
        <w:gridCol w:w="1927"/>
        <w:gridCol w:w="537"/>
        <w:gridCol w:w="3730"/>
      </w:tblGrid>
      <w:tr w:rsidR="00CA7E7D" w:rsidRPr="00B40303">
        <w:trPr>
          <w:jc w:val="center"/>
        </w:trPr>
        <w:tc>
          <w:tcPr>
            <w:tcW w:w="828" w:type="dxa"/>
            <w:shd w:val="clear" w:color="auto" w:fill="FDE9D9"/>
          </w:tcPr>
          <w:p w:rsidR="00CA7E7D" w:rsidRPr="00B40303" w:rsidRDefault="00CA7E7D">
            <w:pPr>
              <w:rPr>
                <w:sz w:val="32"/>
              </w:rPr>
            </w:pPr>
            <w:r>
              <w:rPr>
                <w:sz w:val="32"/>
              </w:rPr>
              <w:t>MS</w:t>
            </w:r>
          </w:p>
        </w:tc>
        <w:tc>
          <w:tcPr>
            <w:tcW w:w="1230" w:type="dxa"/>
            <w:shd w:val="clear" w:color="auto" w:fill="FDE9D9"/>
          </w:tcPr>
          <w:p w:rsidR="00CA7E7D" w:rsidRPr="00B40303" w:rsidRDefault="00CA7E7D">
            <w:pPr>
              <w:rPr>
                <w:sz w:val="32"/>
              </w:rPr>
            </w:pPr>
            <w:r>
              <w:rPr>
                <w:sz w:val="32"/>
              </w:rPr>
              <w:t>Dennis</w:t>
            </w:r>
          </w:p>
        </w:tc>
        <w:tc>
          <w:tcPr>
            <w:tcW w:w="1927" w:type="dxa"/>
            <w:shd w:val="clear" w:color="auto" w:fill="FDE9D9"/>
          </w:tcPr>
          <w:p w:rsidR="00CA7E7D" w:rsidRPr="00B40303" w:rsidRDefault="00CA7E7D">
            <w:pPr>
              <w:rPr>
                <w:sz w:val="32"/>
              </w:rPr>
            </w:pPr>
            <w:r>
              <w:rPr>
                <w:sz w:val="32"/>
              </w:rPr>
              <w:t>Perusse</w:t>
            </w:r>
          </w:p>
        </w:tc>
        <w:tc>
          <w:tcPr>
            <w:tcW w:w="537" w:type="dxa"/>
            <w:shd w:val="clear" w:color="auto" w:fill="FDE9D9"/>
          </w:tcPr>
          <w:p w:rsidR="00CA7E7D" w:rsidRPr="00B40303" w:rsidRDefault="00CA7E7D">
            <w:pPr>
              <w:rPr>
                <w:sz w:val="32"/>
              </w:rPr>
            </w:pPr>
            <w:r w:rsidRPr="00B40303">
              <w:rPr>
                <w:sz w:val="32"/>
              </w:rPr>
              <w:t>3</w:t>
            </w:r>
          </w:p>
        </w:tc>
        <w:tc>
          <w:tcPr>
            <w:tcW w:w="3730" w:type="dxa"/>
            <w:shd w:val="clear" w:color="auto" w:fill="FDE9D9"/>
          </w:tcPr>
          <w:p w:rsidR="00CA7E7D" w:rsidRPr="00B40303" w:rsidRDefault="00CA7E7D">
            <w:pPr>
              <w:rPr>
                <w:sz w:val="32"/>
              </w:rPr>
            </w:pPr>
            <w:r>
              <w:rPr>
                <w:sz w:val="32"/>
              </w:rPr>
              <w:t>Math Redesign</w:t>
            </w:r>
          </w:p>
        </w:tc>
      </w:tr>
    </w:tbl>
    <w:p w:rsidR="00CA7E7D" w:rsidRDefault="00CA7E7D" w:rsidP="00CA7E7D">
      <w:pPr>
        <w:rPr>
          <w:color w:val="FF0000"/>
          <w:sz w:val="36"/>
        </w:rPr>
      </w:pPr>
    </w:p>
    <w:p w:rsidR="00CA7E7D" w:rsidRDefault="00CA7E7D" w:rsidP="00CA7E7D">
      <w:pPr>
        <w:rPr>
          <w:color w:val="FF0000"/>
          <w:sz w:val="28"/>
        </w:rPr>
      </w:pPr>
      <w:r>
        <w:rPr>
          <w:rFonts w:ascii="Arial" w:hAnsi="Arial"/>
          <w:color w:val="FF0000"/>
        </w:rPr>
        <w:t xml:space="preserve">Maria, </w:t>
      </w:r>
      <w:r w:rsidRPr="00DB23CA">
        <w:rPr>
          <w:rFonts w:ascii="Arial" w:hAnsi="Arial"/>
          <w:color w:val="FF0000"/>
        </w:rPr>
        <w:t xml:space="preserve">Please make sure you have submitted </w:t>
      </w:r>
      <w:r>
        <w:rPr>
          <w:rFonts w:ascii="Arial" w:hAnsi="Arial"/>
          <w:color w:val="FF0000"/>
        </w:rPr>
        <w:t>a revised PAF</w:t>
      </w:r>
      <w:r w:rsidRPr="00DB23CA">
        <w:rPr>
          <w:rFonts w:ascii="Arial" w:hAnsi="Arial"/>
          <w:color w:val="FF0000"/>
        </w:rPr>
        <w:t xml:space="preserve"> for </w:t>
      </w:r>
      <w:r>
        <w:rPr>
          <w:rFonts w:ascii="Arial" w:hAnsi="Arial"/>
          <w:color w:val="FF0000"/>
        </w:rPr>
        <w:t>the lecturer</w:t>
      </w:r>
      <w:r w:rsidRPr="00DB23CA">
        <w:rPr>
          <w:rFonts w:ascii="Arial" w:hAnsi="Arial"/>
          <w:color w:val="FF0000"/>
        </w:rPr>
        <w:t xml:space="preserve"> </w:t>
      </w:r>
      <w:r>
        <w:rPr>
          <w:rFonts w:ascii="Arial" w:hAnsi="Arial"/>
          <w:color w:val="FF0000"/>
        </w:rPr>
        <w:t>you will charge to PEEC</w:t>
      </w:r>
      <w:r w:rsidRPr="00DB23CA">
        <w:rPr>
          <w:rFonts w:ascii="Arial" w:hAnsi="Arial"/>
          <w:color w:val="FF0000"/>
        </w:rPr>
        <w:t>.  The correct account code to charge is</w:t>
      </w:r>
      <w:r w:rsidRPr="00B901FB">
        <w:rPr>
          <w:color w:val="FF0000"/>
          <w:sz w:val="28"/>
        </w:rPr>
        <w:t xml:space="preserve"> </w:t>
      </w:r>
    </w:p>
    <w:p w:rsidR="00CA7E7D" w:rsidRPr="008063C8" w:rsidRDefault="00CA7E7D" w:rsidP="00CA7E7D">
      <w:pPr>
        <w:ind w:left="1440" w:firstLine="720"/>
        <w:rPr>
          <w:color w:val="FF0000"/>
          <w:sz w:val="32"/>
        </w:rPr>
      </w:pPr>
      <w:r>
        <w:rPr>
          <w:rFonts w:ascii="Arial" w:hAnsi="Arial" w:cs="Arial"/>
          <w:sz w:val="32"/>
          <w:szCs w:val="32"/>
        </w:rPr>
        <w:t>F11-210-F-661-K-441</w:t>
      </w:r>
      <w:r>
        <w:rPr>
          <w:rFonts w:ascii="Times" w:hAnsi="Times" w:cs="ArialMT"/>
          <w:sz w:val="32"/>
          <w:lang w:bidi="en-US"/>
        </w:rPr>
        <w:t>.</w:t>
      </w:r>
    </w:p>
    <w:p w:rsidR="00D75D0C" w:rsidRDefault="00D75D0C" w:rsidP="00CA7E7D">
      <w:pPr>
        <w:tabs>
          <w:tab w:val="left" w:pos="1170"/>
        </w:tabs>
        <w:ind w:left="-540"/>
        <w:rPr>
          <w:sz w:val="28"/>
        </w:rPr>
      </w:pPr>
    </w:p>
    <w:p w:rsidR="00D75D0C" w:rsidRDefault="00D75D0C" w:rsidP="00CA7E7D">
      <w:pPr>
        <w:tabs>
          <w:tab w:val="left" w:pos="1170"/>
        </w:tabs>
        <w:ind w:left="-540"/>
        <w:rPr>
          <w:sz w:val="28"/>
        </w:rPr>
      </w:pPr>
    </w:p>
    <w:p w:rsidR="00D75D0C" w:rsidRPr="00217641" w:rsidRDefault="00D75D0C" w:rsidP="00D75D0C">
      <w:pPr>
        <w:rPr>
          <w:color w:val="FF0000"/>
        </w:rPr>
      </w:pPr>
      <w:r>
        <w:rPr>
          <w:b/>
        </w:rPr>
        <w:t>To assist us with the routing for signatures, please also put a Post-It note on the PAFs: “Send to Program Dean and to VCAA”</w:t>
      </w:r>
    </w:p>
    <w:p w:rsidR="00D75D0C" w:rsidRPr="00217641" w:rsidRDefault="0037694A" w:rsidP="00D75D0C">
      <w:pPr>
        <w:ind w:left="1440" w:firstLine="720"/>
        <w:rPr>
          <w:b/>
          <w:color w:val="FF0000"/>
          <w:sz w:val="28"/>
        </w:rPr>
      </w:pPr>
      <w:r w:rsidRPr="0037694A">
        <w:rPr>
          <w:b/>
          <w:noProof/>
          <w:color w:val="FF0000"/>
          <w:sz w:val="36"/>
          <w:szCs w:val="20"/>
        </w:rPr>
        <w:pict>
          <v:shape id="_x0000_s1028" type="#_x0000_t13" style="position:absolute;left:0;text-align:left;margin-left:319.05pt;margin-top:11.95pt;width:76.9pt;height:38.25pt;z-index:251660800;mso-wrap-edited:f" wrapcoords="15518 -1270 -838 4658 -838 19482 1405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CA7E7D" w:rsidRDefault="00CA7E7D" w:rsidP="00CA7E7D">
      <w:pPr>
        <w:tabs>
          <w:tab w:val="left" w:pos="1170"/>
        </w:tabs>
        <w:ind w:left="-540"/>
        <w:rPr>
          <w:sz w:val="28"/>
        </w:rPr>
      </w:pPr>
    </w:p>
    <w:p w:rsidR="00CA7E7D" w:rsidRPr="00B901FB" w:rsidRDefault="00CA7E7D" w:rsidP="00CA7E7D">
      <w:pPr>
        <w:tabs>
          <w:tab w:val="left" w:pos="1170"/>
        </w:tabs>
        <w:ind w:left="-540"/>
        <w:rPr>
          <w:sz w:val="28"/>
        </w:rPr>
      </w:pPr>
      <w:r w:rsidRPr="00B901FB">
        <w:rPr>
          <w:sz w:val="28"/>
        </w:rPr>
        <w:t>Copies:</w:t>
      </w:r>
      <w:r w:rsidRPr="00B901FB">
        <w:rPr>
          <w:sz w:val="28"/>
        </w:rPr>
        <w:tab/>
        <w:t>Esben Borsting</w:t>
      </w:r>
    </w:p>
    <w:p w:rsidR="00CA7E7D" w:rsidRDefault="00CA7E7D" w:rsidP="00CA7E7D">
      <w:pPr>
        <w:tabs>
          <w:tab w:val="left" w:pos="1170"/>
        </w:tabs>
        <w:ind w:left="-540"/>
        <w:rPr>
          <w:sz w:val="28"/>
        </w:rPr>
      </w:pPr>
      <w:r w:rsidRPr="00B901FB">
        <w:rPr>
          <w:sz w:val="28"/>
        </w:rPr>
        <w:tab/>
        <w:t>Bob Franco</w:t>
      </w:r>
    </w:p>
    <w:p w:rsidR="00CA7E7D" w:rsidRDefault="00CA7E7D" w:rsidP="00CA7E7D">
      <w:pPr>
        <w:tabs>
          <w:tab w:val="left" w:pos="1170"/>
        </w:tabs>
        <w:ind w:left="-540"/>
        <w:rPr>
          <w:sz w:val="28"/>
        </w:rPr>
      </w:pPr>
      <w:r>
        <w:rPr>
          <w:sz w:val="28"/>
        </w:rPr>
        <w:tab/>
        <w:t>Eileen Torigoe</w:t>
      </w:r>
    </w:p>
    <w:p w:rsidR="00CA7E7D" w:rsidRDefault="00CA7E7D" w:rsidP="00CA7E7D">
      <w:pPr>
        <w:tabs>
          <w:tab w:val="left" w:pos="1170"/>
        </w:tabs>
        <w:ind w:left="-540"/>
        <w:rPr>
          <w:sz w:val="28"/>
        </w:rPr>
      </w:pPr>
      <w:r>
        <w:rPr>
          <w:sz w:val="28"/>
        </w:rPr>
        <w:tab/>
        <w:t>Jayne Maruya</w:t>
      </w:r>
    </w:p>
    <w:p w:rsidR="0023622F" w:rsidRDefault="00CA7E7D" w:rsidP="00CA7E7D">
      <w:pPr>
        <w:tabs>
          <w:tab w:val="left" w:pos="1170"/>
        </w:tabs>
        <w:ind w:left="-540"/>
        <w:rPr>
          <w:sz w:val="28"/>
        </w:rPr>
      </w:pPr>
      <w:r>
        <w:rPr>
          <w:sz w:val="28"/>
        </w:rPr>
        <w:tab/>
        <w:t>Gail Asada</w:t>
      </w:r>
    </w:p>
    <w:p w:rsidR="00CA7E7D" w:rsidRDefault="0023622F" w:rsidP="00CA7E7D">
      <w:pPr>
        <w:tabs>
          <w:tab w:val="left" w:pos="1170"/>
        </w:tabs>
        <w:ind w:left="-540"/>
        <w:rPr>
          <w:sz w:val="28"/>
        </w:rPr>
      </w:pPr>
      <w:r>
        <w:rPr>
          <w:sz w:val="28"/>
        </w:rPr>
        <w:tab/>
        <w:t>John Rand</w:t>
      </w:r>
    </w:p>
    <w:p w:rsidR="00124D45" w:rsidRDefault="00124D45" w:rsidP="00124D45">
      <w:pPr>
        <w:tabs>
          <w:tab w:val="left" w:pos="1170"/>
        </w:tabs>
        <w:ind w:left="-540"/>
        <w:rPr>
          <w:sz w:val="28"/>
        </w:rPr>
      </w:pPr>
    </w:p>
    <w:sectPr w:rsidR="00124D45" w:rsidSect="00124D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F963A0"/>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semiHidden/>
    <w:rsid w:val="00647611"/>
    <w:pPr>
      <w:tabs>
        <w:tab w:val="center" w:pos="4320"/>
        <w:tab w:val="right" w:pos="8640"/>
      </w:tabs>
      <w:autoSpaceDE w:val="0"/>
      <w:autoSpaceDN w:val="0"/>
    </w:pPr>
    <w:rPr>
      <w:rFonts w:ascii="Times" w:hAnsi="Times"/>
    </w:rPr>
  </w:style>
  <w:style w:type="table" w:styleId="TableGrid">
    <w:name w:val="Table Grid"/>
    <w:basedOn w:val="TableNormal"/>
    <w:rsid w:val="00F73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144939">
      <w:bodyDiv w:val="1"/>
      <w:marLeft w:val="0"/>
      <w:marRight w:val="0"/>
      <w:marTop w:val="0"/>
      <w:marBottom w:val="0"/>
      <w:divBdr>
        <w:top w:val="none" w:sz="0" w:space="0" w:color="auto"/>
        <w:left w:val="none" w:sz="0" w:space="0" w:color="auto"/>
        <w:bottom w:val="none" w:sz="0" w:space="0" w:color="auto"/>
        <w:right w:val="none" w:sz="0" w:space="0" w:color="auto"/>
      </w:divBdr>
      <w:divsChild>
        <w:div w:id="5231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551</Words>
  <Characters>3143</Characters>
  <Application>Microsoft Macintosh Word</Application>
  <DocSecurity>0</DocSecurity>
  <Lines>26</Lines>
  <Paragraphs>6</Paragraphs>
  <ScaleCrop>false</ScaleCrop>
  <Company>KCC</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Assigned Time</dc:title>
  <dc:subject/>
  <dc:creator>Louise Pagotto</dc:creator>
  <cp:keywords/>
  <cp:lastModifiedBy>Louise Pagotto</cp:lastModifiedBy>
  <cp:revision>6</cp:revision>
  <cp:lastPrinted>2011-01-13T05:14:00Z</cp:lastPrinted>
  <dcterms:created xsi:type="dcterms:W3CDTF">2011-01-16T02:24:00Z</dcterms:created>
  <dcterms:modified xsi:type="dcterms:W3CDTF">2011-01-26T06:52:00Z</dcterms:modified>
</cp:coreProperties>
</file>