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3" w:rsidRPr="00B12CE3" w:rsidRDefault="006C0971" w:rsidP="00B12CE3">
      <w:pPr>
        <w:pStyle w:val="NoSpacing"/>
        <w:jc w:val="center"/>
        <w:rPr>
          <w:b/>
        </w:rPr>
      </w:pPr>
      <w:r w:rsidRPr="00B12CE3">
        <w:rPr>
          <w:b/>
        </w:rPr>
        <w:t>Assessment Workshop</w:t>
      </w:r>
      <w:r w:rsidR="00C82C93" w:rsidRPr="00B12CE3">
        <w:rPr>
          <w:b/>
        </w:rPr>
        <w:t xml:space="preserve">s </w:t>
      </w:r>
      <w:r w:rsidR="00DD248E">
        <w:rPr>
          <w:b/>
        </w:rPr>
        <w:t>fall</w:t>
      </w:r>
      <w:r w:rsidR="00C82C93" w:rsidRPr="00B12CE3">
        <w:rPr>
          <w:b/>
        </w:rPr>
        <w:t>:</w:t>
      </w:r>
      <w:r w:rsidR="00DD248E">
        <w:rPr>
          <w:b/>
        </w:rPr>
        <w:t xml:space="preserve"> 2007</w:t>
      </w:r>
      <w:r w:rsidRPr="00B12CE3">
        <w:rPr>
          <w:b/>
        </w:rPr>
        <w:t>-Present</w:t>
      </w:r>
      <w:r w:rsidR="005D3335">
        <w:rPr>
          <w:rStyle w:val="FootnoteReference"/>
          <w:b/>
        </w:rPr>
        <w:footnoteReference w:id="1"/>
      </w:r>
    </w:p>
    <w:tbl>
      <w:tblPr>
        <w:tblStyle w:val="TableGrid"/>
        <w:tblW w:w="10098" w:type="dxa"/>
        <w:tblLook w:val="04A0"/>
      </w:tblPr>
      <w:tblGrid>
        <w:gridCol w:w="4338"/>
        <w:gridCol w:w="2250"/>
        <w:gridCol w:w="3510"/>
      </w:tblGrid>
      <w:tr w:rsidR="006C0971">
        <w:tc>
          <w:tcPr>
            <w:tcW w:w="4338" w:type="dxa"/>
          </w:tcPr>
          <w:p w:rsidR="006C0971" w:rsidRDefault="006C0971">
            <w:r>
              <w:t>Workshop Title</w:t>
            </w:r>
          </w:p>
        </w:tc>
        <w:tc>
          <w:tcPr>
            <w:tcW w:w="2250" w:type="dxa"/>
          </w:tcPr>
          <w:p w:rsidR="006C0971" w:rsidRDefault="00EC7F87">
            <w:r>
              <w:t>Semester/Year</w:t>
            </w:r>
          </w:p>
        </w:tc>
        <w:tc>
          <w:tcPr>
            <w:tcW w:w="3510" w:type="dxa"/>
          </w:tcPr>
          <w:p w:rsidR="006C0971" w:rsidRDefault="006C0971">
            <w:r>
              <w:t>Description</w:t>
            </w:r>
          </w:p>
        </w:tc>
      </w:tr>
      <w:tr w:rsidR="00DD248E" w:rsidRPr="00E6769D">
        <w:tc>
          <w:tcPr>
            <w:tcW w:w="4338" w:type="dxa"/>
          </w:tcPr>
          <w:p w:rsidR="00DD248E" w:rsidRPr="00E6769D" w:rsidRDefault="00DD248E">
            <w:pPr>
              <w:rPr>
                <w:color w:val="0000FF"/>
              </w:rPr>
            </w:pPr>
            <w:r w:rsidRPr="00E6769D">
              <w:rPr>
                <w:color w:val="0000FF"/>
              </w:rPr>
              <w:t>Active Learning &amp; Student Self Assessment to Enhance Learning</w:t>
            </w:r>
          </w:p>
        </w:tc>
        <w:tc>
          <w:tcPr>
            <w:tcW w:w="2250" w:type="dxa"/>
          </w:tcPr>
          <w:p w:rsidR="00DD248E" w:rsidRPr="00E6769D" w:rsidRDefault="00DD248E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fall</w:t>
            </w:r>
            <w:proofErr w:type="gramEnd"/>
            <w:r w:rsidRPr="00E6769D">
              <w:rPr>
                <w:color w:val="0000FF"/>
              </w:rPr>
              <w:t xml:space="preserve"> 2007</w:t>
            </w:r>
          </w:p>
        </w:tc>
        <w:tc>
          <w:tcPr>
            <w:tcW w:w="3510" w:type="dxa"/>
          </w:tcPr>
          <w:p w:rsidR="00DD248E" w:rsidRPr="00E6769D" w:rsidRDefault="00DD248E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Professor Donna </w:t>
            </w:r>
            <w:proofErr w:type="spellStart"/>
            <w:r w:rsidRPr="00E6769D">
              <w:rPr>
                <w:color w:val="0000FF"/>
              </w:rPr>
              <w:t>Engleman</w:t>
            </w:r>
            <w:proofErr w:type="spellEnd"/>
            <w:r w:rsidRPr="00E6769D">
              <w:rPr>
                <w:color w:val="0000FF"/>
              </w:rPr>
              <w:t xml:space="preserve"> from </w:t>
            </w:r>
            <w:proofErr w:type="spellStart"/>
            <w:r w:rsidRPr="00E6769D">
              <w:rPr>
                <w:color w:val="0000FF"/>
              </w:rPr>
              <w:t>Alverno</w:t>
            </w:r>
            <w:proofErr w:type="spellEnd"/>
            <w:r w:rsidRPr="00E6769D">
              <w:rPr>
                <w:color w:val="0000FF"/>
              </w:rPr>
              <w:t xml:space="preserve"> College discussed the abilities based education system that </w:t>
            </w:r>
            <w:proofErr w:type="spellStart"/>
            <w:r w:rsidRPr="00E6769D">
              <w:rPr>
                <w:color w:val="0000FF"/>
              </w:rPr>
              <w:t>Alverno</w:t>
            </w:r>
            <w:proofErr w:type="spellEnd"/>
            <w:r w:rsidRPr="00E6769D">
              <w:rPr>
                <w:color w:val="0000FF"/>
              </w:rPr>
              <w:t xml:space="preserve"> uses. KCC was writing its program level assessment plan in fall 2007 and elements of the plan were influenced by </w:t>
            </w:r>
            <w:proofErr w:type="spellStart"/>
            <w:r w:rsidRPr="00E6769D">
              <w:rPr>
                <w:color w:val="0000FF"/>
              </w:rPr>
              <w:t>Alverno’s</w:t>
            </w:r>
            <w:proofErr w:type="spellEnd"/>
            <w:r w:rsidRPr="00E6769D">
              <w:rPr>
                <w:color w:val="0000FF"/>
              </w:rPr>
              <w:t xml:space="preserve"> exceptional model.</w:t>
            </w:r>
          </w:p>
        </w:tc>
      </w:tr>
      <w:tr w:rsidR="004C12A0" w:rsidRPr="00E6769D">
        <w:tc>
          <w:tcPr>
            <w:tcW w:w="4338" w:type="dxa"/>
          </w:tcPr>
          <w:p w:rsidR="004C12A0" w:rsidRPr="00E6769D" w:rsidRDefault="004C12A0" w:rsidP="00D857EB">
            <w:pPr>
              <w:rPr>
                <w:color w:val="0000FF"/>
              </w:rPr>
            </w:pPr>
            <w:r w:rsidRPr="00E6769D">
              <w:rPr>
                <w:color w:val="0000FF"/>
              </w:rPr>
              <w:t>Achieving the Dream Strategy Institute</w:t>
            </w:r>
          </w:p>
        </w:tc>
        <w:tc>
          <w:tcPr>
            <w:tcW w:w="2250" w:type="dxa"/>
          </w:tcPr>
          <w:p w:rsidR="004C12A0" w:rsidRPr="00E6769D" w:rsidRDefault="004C12A0" w:rsidP="00D857EB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2007, spring 2008, spring 2009, spring 2010, spring 2011</w:t>
            </w:r>
          </w:p>
        </w:tc>
        <w:tc>
          <w:tcPr>
            <w:tcW w:w="3510" w:type="dxa"/>
          </w:tcPr>
          <w:p w:rsidR="004C12A0" w:rsidRPr="00E6769D" w:rsidRDefault="004C12A0" w:rsidP="00D857EB">
            <w:pPr>
              <w:rPr>
                <w:color w:val="0000FF"/>
              </w:rPr>
            </w:pPr>
            <w:r w:rsidRPr="00E6769D">
              <w:rPr>
                <w:color w:val="0000FF"/>
              </w:rPr>
              <w:t>4 or 5 faculty, staff and administrators attend the strategy institute each year. The institute focuses on improving student learning through data driven improvements</w:t>
            </w:r>
          </w:p>
        </w:tc>
      </w:tr>
      <w:tr w:rsidR="006C0971">
        <w:tc>
          <w:tcPr>
            <w:tcW w:w="4338" w:type="dxa"/>
          </w:tcPr>
          <w:p w:rsidR="006C0971" w:rsidRDefault="006C0971">
            <w:r>
              <w:t>Program SLO Development Workshop: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Educational Paraprofessional Programs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Hospitality and Tourism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Business Programs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New Media Arts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Health Science Programs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Exercise and Sports Science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Paralegal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Biotech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Asian Studies</w:t>
            </w:r>
          </w:p>
          <w:p w:rsidR="006C0971" w:rsidRDefault="006C0971" w:rsidP="006C0971">
            <w:pPr>
              <w:pStyle w:val="ListParagraph"/>
              <w:numPr>
                <w:ilvl w:val="0"/>
                <w:numId w:val="1"/>
              </w:numPr>
            </w:pPr>
            <w:r>
              <w:t>Liberal Arts</w:t>
            </w:r>
          </w:p>
          <w:p w:rsidR="00433AB5" w:rsidRDefault="00433AB5" w:rsidP="006C0971">
            <w:pPr>
              <w:pStyle w:val="ListParagraph"/>
              <w:numPr>
                <w:ilvl w:val="0"/>
                <w:numId w:val="1"/>
              </w:numPr>
            </w:pPr>
            <w:r>
              <w:t>Counselor Clusters</w:t>
            </w:r>
          </w:p>
          <w:p w:rsidR="00DF4853" w:rsidRDefault="00DF4853" w:rsidP="006C0971">
            <w:pPr>
              <w:pStyle w:val="ListParagraph"/>
              <w:numPr>
                <w:ilvl w:val="0"/>
                <w:numId w:val="1"/>
              </w:numPr>
            </w:pPr>
            <w:r>
              <w:t>Library</w:t>
            </w:r>
          </w:p>
          <w:p w:rsidR="00DF4853" w:rsidRDefault="00DF4853" w:rsidP="00DF4853">
            <w:pPr>
              <w:pStyle w:val="ListParagraph"/>
            </w:pPr>
          </w:p>
          <w:p w:rsidR="00433AB5" w:rsidRDefault="00433AB5" w:rsidP="006C0971">
            <w:pPr>
              <w:pStyle w:val="ListParagraph"/>
              <w:numPr>
                <w:ilvl w:val="0"/>
                <w:numId w:val="1"/>
              </w:numPr>
            </w:pPr>
            <w:r>
              <w:t>Continuing Education</w:t>
            </w:r>
          </w:p>
          <w:p w:rsidR="00433AB5" w:rsidRDefault="00433AB5" w:rsidP="00433AB5"/>
        </w:tc>
        <w:tc>
          <w:tcPr>
            <w:tcW w:w="2250" w:type="dxa"/>
          </w:tcPr>
          <w:p w:rsidR="006C0971" w:rsidRDefault="006C0971"/>
          <w:p w:rsidR="006C0971" w:rsidRDefault="006C0971"/>
          <w:p w:rsidR="006C0971" w:rsidRDefault="006C0971" w:rsidP="00433AB5">
            <w:pPr>
              <w:spacing w:line="276" w:lineRule="auto"/>
            </w:pPr>
            <w:proofErr w:type="gramStart"/>
            <w:r>
              <w:t>spring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spring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spring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summer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summer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summer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fall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fall</w:t>
            </w:r>
            <w:proofErr w:type="gramEnd"/>
            <w:r>
              <w:t xml:space="preserve"> 2008</w:t>
            </w:r>
          </w:p>
          <w:p w:rsidR="006C0971" w:rsidRDefault="006C0971" w:rsidP="00433AB5">
            <w:pPr>
              <w:spacing w:line="276" w:lineRule="auto"/>
            </w:pPr>
            <w:proofErr w:type="gramStart"/>
            <w:r>
              <w:t>fall</w:t>
            </w:r>
            <w:proofErr w:type="gramEnd"/>
            <w:r>
              <w:t xml:space="preserve"> 2008</w:t>
            </w:r>
          </w:p>
          <w:p w:rsidR="006C0971" w:rsidRDefault="00433AB5" w:rsidP="00433AB5">
            <w:pPr>
              <w:spacing w:line="276" w:lineRule="auto"/>
            </w:pPr>
            <w:proofErr w:type="gramStart"/>
            <w:r>
              <w:t>fall</w:t>
            </w:r>
            <w:proofErr w:type="gramEnd"/>
            <w:r>
              <w:t xml:space="preserve"> 2008, spring 2009</w:t>
            </w:r>
          </w:p>
          <w:p w:rsidR="00DF4853" w:rsidRDefault="00DF4853">
            <w:proofErr w:type="gramStart"/>
            <w:r>
              <w:t>summer</w:t>
            </w:r>
            <w:proofErr w:type="gramEnd"/>
            <w:r>
              <w:t xml:space="preserve"> 2009, fall 2009, spring 2010</w:t>
            </w:r>
          </w:p>
          <w:p w:rsidR="00433AB5" w:rsidRDefault="00433AB5">
            <w:proofErr w:type="gramStart"/>
            <w:r>
              <w:t>summer</w:t>
            </w:r>
            <w:proofErr w:type="gramEnd"/>
            <w:r>
              <w:t xml:space="preserve"> 2011</w:t>
            </w:r>
          </w:p>
        </w:tc>
        <w:tc>
          <w:tcPr>
            <w:tcW w:w="3510" w:type="dxa"/>
          </w:tcPr>
          <w:p w:rsidR="006C0971" w:rsidRDefault="006C0971" w:rsidP="00D3081D">
            <w:r>
              <w:t>1 or 2 day workshops designed to provide an overview of the College</w:t>
            </w:r>
            <w:r w:rsidR="00D3081D">
              <w:t>’s Program Assessment Plan;</w:t>
            </w:r>
            <w:r>
              <w:t xml:space="preserve"> develop program Student learning outcomes</w:t>
            </w:r>
            <w:r w:rsidR="00D3081D">
              <w:t>; begin assessment planning.</w:t>
            </w:r>
            <w:r w:rsidR="007D3E98">
              <w:t xml:space="preserve"> Designed to be program specific.</w:t>
            </w:r>
            <w:r w:rsidR="003D206C">
              <w:t xml:space="preserve"> Facilitated by KCC Assessment Coordinator</w:t>
            </w:r>
          </w:p>
        </w:tc>
      </w:tr>
      <w:tr w:rsidR="00DD248E" w:rsidRPr="00E6769D">
        <w:tc>
          <w:tcPr>
            <w:tcW w:w="4338" w:type="dxa"/>
          </w:tcPr>
          <w:p w:rsidR="00DD248E" w:rsidRPr="00E6769D" w:rsidRDefault="000D49A8" w:rsidP="009F00C7">
            <w:pPr>
              <w:rPr>
                <w:color w:val="0000FF"/>
              </w:rPr>
            </w:pPr>
            <w:r w:rsidRPr="00E6769D">
              <w:rPr>
                <w:color w:val="0000FF"/>
              </w:rPr>
              <w:t>Best Practices in Assessment</w:t>
            </w:r>
          </w:p>
        </w:tc>
        <w:tc>
          <w:tcPr>
            <w:tcW w:w="2250" w:type="dxa"/>
          </w:tcPr>
          <w:p w:rsidR="00DD248E" w:rsidRPr="00E6769D" w:rsidRDefault="000D49A8" w:rsidP="009F00C7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2008, spring 2009</w:t>
            </w:r>
          </w:p>
        </w:tc>
        <w:tc>
          <w:tcPr>
            <w:tcW w:w="3510" w:type="dxa"/>
          </w:tcPr>
          <w:p w:rsidR="00DD248E" w:rsidRPr="00E6769D" w:rsidRDefault="000D49A8" w:rsidP="009F00C7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Hosted by the </w:t>
            </w:r>
            <w:proofErr w:type="spellStart"/>
            <w:r w:rsidRPr="00E6769D">
              <w:rPr>
                <w:color w:val="0000FF"/>
              </w:rPr>
              <w:t>UHCCs</w:t>
            </w:r>
            <w:proofErr w:type="spellEnd"/>
            <w:r w:rsidRPr="00E6769D">
              <w:rPr>
                <w:color w:val="0000FF"/>
              </w:rPr>
              <w:t>, the conferences focused on sharing effective practices in assessment</w:t>
            </w:r>
          </w:p>
        </w:tc>
      </w:tr>
      <w:tr w:rsidR="00964F5C">
        <w:tc>
          <w:tcPr>
            <w:tcW w:w="4338" w:type="dxa"/>
          </w:tcPr>
          <w:p w:rsidR="00964F5C" w:rsidRDefault="005A53A6">
            <w:r>
              <w:t>Introduction to K</w:t>
            </w:r>
            <w:r w:rsidR="00964F5C">
              <w:t>CC Program Assessment Plan</w:t>
            </w:r>
          </w:p>
        </w:tc>
        <w:tc>
          <w:tcPr>
            <w:tcW w:w="2250" w:type="dxa"/>
          </w:tcPr>
          <w:p w:rsidR="00964F5C" w:rsidRDefault="005A53A6" w:rsidP="005A53A6">
            <w:proofErr w:type="gramStart"/>
            <w:r>
              <w:t>spring</w:t>
            </w:r>
            <w:proofErr w:type="gramEnd"/>
            <w:r>
              <w:t xml:space="preserve"> 2008, summer 2008, and </w:t>
            </w:r>
            <w:r w:rsidR="00964F5C">
              <w:t>fall 2008</w:t>
            </w:r>
          </w:p>
        </w:tc>
        <w:tc>
          <w:tcPr>
            <w:tcW w:w="3510" w:type="dxa"/>
          </w:tcPr>
          <w:p w:rsidR="00964F5C" w:rsidRDefault="003D206C" w:rsidP="003D206C">
            <w:r>
              <w:t>Faculty Senate and Administ</w:t>
            </w:r>
            <w:r w:rsidR="00964F5C">
              <w:t xml:space="preserve">ration approved the plan in March 2008. </w:t>
            </w:r>
            <w:r>
              <w:t>KCC Assessment Coordinator</w:t>
            </w:r>
            <w:r w:rsidR="00964F5C">
              <w:t xml:space="preserve"> gave several 1-2 hour workshops during the sp</w:t>
            </w:r>
            <w:r>
              <w:t>ring 2008 and fall 2008 to intro</w:t>
            </w:r>
            <w:r w:rsidR="00964F5C">
              <w:t>duce the plan to faculty and staff.</w:t>
            </w:r>
          </w:p>
        </w:tc>
      </w:tr>
      <w:tr w:rsidR="00964F5C">
        <w:tc>
          <w:tcPr>
            <w:tcW w:w="4338" w:type="dxa"/>
          </w:tcPr>
          <w:p w:rsidR="00964F5C" w:rsidRDefault="00964F5C">
            <w:r>
              <w:t xml:space="preserve">Difference between </w:t>
            </w:r>
            <w:proofErr w:type="spellStart"/>
            <w:r>
              <w:t>SLOs</w:t>
            </w:r>
            <w:proofErr w:type="spellEnd"/>
            <w:r>
              <w:t xml:space="preserve"> and Competencies</w:t>
            </w:r>
          </w:p>
        </w:tc>
        <w:tc>
          <w:tcPr>
            <w:tcW w:w="2250" w:type="dxa"/>
          </w:tcPr>
          <w:p w:rsidR="00964F5C" w:rsidRDefault="005A53A6">
            <w:proofErr w:type="gramStart"/>
            <w:r>
              <w:t>s</w:t>
            </w:r>
            <w:r w:rsidR="00964F5C">
              <w:t>pring</w:t>
            </w:r>
            <w:proofErr w:type="gramEnd"/>
            <w:r w:rsidR="00964F5C">
              <w:t xml:space="preserve"> 2008 and fall 2008</w:t>
            </w:r>
          </w:p>
        </w:tc>
        <w:tc>
          <w:tcPr>
            <w:tcW w:w="3510" w:type="dxa"/>
          </w:tcPr>
          <w:p w:rsidR="00964F5C" w:rsidRDefault="00964F5C" w:rsidP="00EC7F87">
            <w:r>
              <w:t xml:space="preserve">A </w:t>
            </w:r>
            <w:proofErr w:type="gramStart"/>
            <w:r>
              <w:t>90 minute</w:t>
            </w:r>
            <w:proofErr w:type="gramEnd"/>
            <w:r>
              <w:t xml:space="preserve"> workshop designed to explain the difference between </w:t>
            </w:r>
            <w:proofErr w:type="spellStart"/>
            <w:r>
              <w:t>SLOs</w:t>
            </w:r>
            <w:proofErr w:type="spellEnd"/>
            <w:r>
              <w:t xml:space="preserve"> and competencies. Presented at 10 different sessions.</w:t>
            </w:r>
            <w:r w:rsidR="003D206C">
              <w:t xml:space="preserve">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 w:rsidP="00D857EB">
            <w:r>
              <w:t xml:space="preserve">Using Service Learning to Assess Program </w:t>
            </w:r>
            <w:proofErr w:type="spellStart"/>
            <w:r>
              <w:t>SLOs</w:t>
            </w:r>
            <w:proofErr w:type="spellEnd"/>
          </w:p>
        </w:tc>
        <w:tc>
          <w:tcPr>
            <w:tcW w:w="2250" w:type="dxa"/>
          </w:tcPr>
          <w:p w:rsidR="005A53A6" w:rsidRDefault="005A53A6" w:rsidP="00D857EB">
            <w:proofErr w:type="gramStart"/>
            <w:r>
              <w:t>summer</w:t>
            </w:r>
            <w:proofErr w:type="gramEnd"/>
            <w:r>
              <w:t xml:space="preserve"> 2008</w:t>
            </w:r>
          </w:p>
        </w:tc>
        <w:tc>
          <w:tcPr>
            <w:tcW w:w="3510" w:type="dxa"/>
          </w:tcPr>
          <w:p w:rsidR="005A53A6" w:rsidRDefault="005A53A6" w:rsidP="00D857EB">
            <w:proofErr w:type="gramStart"/>
            <w:r>
              <w:t>60 minute</w:t>
            </w:r>
            <w:proofErr w:type="gramEnd"/>
            <w:r>
              <w:t xml:space="preserve"> presentation the alignment of S-L to the general education </w:t>
            </w:r>
            <w:proofErr w:type="spellStart"/>
            <w:r>
              <w:t>SLOs</w:t>
            </w:r>
            <w:proofErr w:type="spellEnd"/>
            <w:r>
              <w:t>. Facilitated by KCC Assessment Coordinator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 w:rsidP="00D857EB">
            <w:pPr>
              <w:rPr>
                <w:color w:val="0000FF"/>
              </w:rPr>
            </w:pPr>
            <w:r w:rsidRPr="00E6769D">
              <w:rPr>
                <w:color w:val="0000FF"/>
              </w:rPr>
              <w:t>AAC&amp;U Greater Expectations Institute</w:t>
            </w:r>
          </w:p>
        </w:tc>
        <w:tc>
          <w:tcPr>
            <w:tcW w:w="2250" w:type="dxa"/>
          </w:tcPr>
          <w:p w:rsidR="005A53A6" w:rsidRPr="00E6769D" w:rsidRDefault="005A53A6" w:rsidP="00D857EB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summer</w:t>
            </w:r>
            <w:proofErr w:type="gramEnd"/>
            <w:r w:rsidRPr="00E6769D">
              <w:rPr>
                <w:color w:val="0000FF"/>
              </w:rPr>
              <w:t xml:space="preserve"> 2008</w:t>
            </w:r>
          </w:p>
        </w:tc>
        <w:tc>
          <w:tcPr>
            <w:tcW w:w="3510" w:type="dxa"/>
          </w:tcPr>
          <w:p w:rsidR="005A53A6" w:rsidRPr="00E6769D" w:rsidRDefault="005A53A6" w:rsidP="00D857EB">
            <w:pPr>
              <w:rPr>
                <w:color w:val="0000FF"/>
              </w:rPr>
            </w:pPr>
            <w:r w:rsidRPr="00E6769D">
              <w:rPr>
                <w:color w:val="0000FF"/>
              </w:rPr>
              <w:t>Five KCC faculty and staff attended. The institute focused on curricular and co curricular assessment strategies.</w:t>
            </w:r>
          </w:p>
        </w:tc>
      </w:tr>
      <w:tr w:rsidR="005A53A6">
        <w:tc>
          <w:tcPr>
            <w:tcW w:w="4338" w:type="dxa"/>
          </w:tcPr>
          <w:p w:rsidR="005A53A6" w:rsidRDefault="005A53A6" w:rsidP="00964F5C">
            <w:r>
              <w:t>Authentic Assessment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spring</w:t>
            </w:r>
            <w:proofErr w:type="gramEnd"/>
            <w:r>
              <w:t xml:space="preserve"> 2008, fall 2008, spring 2009</w:t>
            </w:r>
          </w:p>
        </w:tc>
        <w:tc>
          <w:tcPr>
            <w:tcW w:w="3510" w:type="dxa"/>
          </w:tcPr>
          <w:p w:rsidR="005A53A6" w:rsidRDefault="005A53A6">
            <w:proofErr w:type="gramStart"/>
            <w:r>
              <w:t>60 minute</w:t>
            </w:r>
            <w:proofErr w:type="gramEnd"/>
            <w:r>
              <w:t xml:space="preserve"> discussion on authentic types of assessment. Presented 6 different sessions. Facilitated by KCC Assessment Coordinator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 w:rsidP="00964F5C">
            <w:pPr>
              <w:rPr>
                <w:color w:val="0000FF"/>
              </w:rPr>
            </w:pPr>
            <w:r w:rsidRPr="00E6769D">
              <w:rPr>
                <w:color w:val="0000FF"/>
              </w:rPr>
              <w:t>WASC Assessment and Student Learning Level I Retreat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2009</w:t>
            </w:r>
          </w:p>
        </w:tc>
        <w:tc>
          <w:tcPr>
            <w:tcW w:w="3510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25 CTE and Liberal Arts faculty and administrators attended this </w:t>
            </w:r>
            <w:proofErr w:type="gramStart"/>
            <w:r w:rsidRPr="00E6769D">
              <w:rPr>
                <w:color w:val="0000FF"/>
              </w:rPr>
              <w:t>retreat which</w:t>
            </w:r>
            <w:proofErr w:type="gramEnd"/>
            <w:r w:rsidRPr="00E6769D">
              <w:rPr>
                <w:color w:val="0000FF"/>
              </w:rPr>
              <w:t xml:space="preserve"> focused on assessment basics.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 w:rsidP="00964F5C">
            <w:pPr>
              <w:rPr>
                <w:color w:val="0000FF"/>
              </w:rPr>
            </w:pPr>
            <w:r w:rsidRPr="00E6769D">
              <w:rPr>
                <w:color w:val="0000FF"/>
              </w:rPr>
              <w:t>How to Assess Student Services and Counseling Programs Part I.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2009</w:t>
            </w:r>
          </w:p>
        </w:tc>
        <w:tc>
          <w:tcPr>
            <w:tcW w:w="3510" w:type="dxa"/>
          </w:tcPr>
          <w:p w:rsidR="005A53A6" w:rsidRPr="00E6769D" w:rsidRDefault="005A53A6" w:rsidP="00D35D58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Dr. John Hoffman from California State University facilitated </w:t>
            </w:r>
            <w:proofErr w:type="gramStart"/>
            <w:r w:rsidRPr="00E6769D">
              <w:rPr>
                <w:color w:val="0000FF"/>
              </w:rPr>
              <w:t>an assessment</w:t>
            </w:r>
            <w:proofErr w:type="gramEnd"/>
            <w:r w:rsidRPr="00E6769D">
              <w:rPr>
                <w:color w:val="0000FF"/>
              </w:rPr>
              <w:t xml:space="preserve"> training for student services and counseling faculty and staff. About 40 faculty and staff attended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 xml:space="preserve">Aligning course competencies with general education </w:t>
            </w:r>
            <w:proofErr w:type="spellStart"/>
            <w:r>
              <w:t>SLOs</w:t>
            </w:r>
            <w:proofErr w:type="spellEnd"/>
            <w:r>
              <w:t xml:space="preserve"> and Aligning course competencies with program </w:t>
            </w:r>
            <w:proofErr w:type="spellStart"/>
            <w:r>
              <w:t>SLOs</w:t>
            </w:r>
            <w:proofErr w:type="spellEnd"/>
          </w:p>
        </w:tc>
        <w:tc>
          <w:tcPr>
            <w:tcW w:w="2250" w:type="dxa"/>
          </w:tcPr>
          <w:p w:rsidR="005A53A6" w:rsidRDefault="005A53A6">
            <w:proofErr w:type="gramStart"/>
            <w:r>
              <w:t>summer</w:t>
            </w:r>
            <w:proofErr w:type="gramEnd"/>
            <w:r>
              <w:t xml:space="preserve"> 2009 and fall 2009</w:t>
            </w:r>
          </w:p>
        </w:tc>
        <w:tc>
          <w:tcPr>
            <w:tcW w:w="3510" w:type="dxa"/>
          </w:tcPr>
          <w:p w:rsidR="005A53A6" w:rsidRDefault="005A53A6">
            <w:r>
              <w:t>Working sessions to align curriculum. Facilitated by KCC Assessment Coordinator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Strengthening Student Success: Learning From Assessment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fall</w:t>
            </w:r>
            <w:proofErr w:type="gramEnd"/>
            <w:r w:rsidRPr="00E6769D">
              <w:rPr>
                <w:color w:val="0000FF"/>
              </w:rPr>
              <w:t xml:space="preserve"> 2009</w:t>
            </w:r>
          </w:p>
        </w:tc>
        <w:tc>
          <w:tcPr>
            <w:tcW w:w="3510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2 faculty and administrators attended this </w:t>
            </w:r>
            <w:proofErr w:type="gramStart"/>
            <w:r w:rsidRPr="00E6769D">
              <w:rPr>
                <w:color w:val="0000FF"/>
              </w:rPr>
              <w:t>conference which</w:t>
            </w:r>
            <w:proofErr w:type="gramEnd"/>
            <w:r w:rsidRPr="00E6769D">
              <w:rPr>
                <w:color w:val="0000FF"/>
              </w:rPr>
              <w:t xml:space="preserve"> focused on using evidence to improve practice.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Outcomes Based Education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fall</w:t>
            </w:r>
            <w:proofErr w:type="gramEnd"/>
            <w:r>
              <w:t xml:space="preserve"> 2009</w:t>
            </w:r>
          </w:p>
        </w:tc>
        <w:tc>
          <w:tcPr>
            <w:tcW w:w="3510" w:type="dxa"/>
          </w:tcPr>
          <w:p w:rsidR="005A53A6" w:rsidRDefault="005A53A6">
            <w:r>
              <w:t xml:space="preserve">60 Minute </w:t>
            </w:r>
            <w:proofErr w:type="gramStart"/>
            <w:r>
              <w:t>discussion</w:t>
            </w:r>
            <w:proofErr w:type="gramEnd"/>
            <w:r>
              <w:t xml:space="preserve"> on moving from a output model to an outcome model in education. Presented at 10 different sessions.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Developing Rubrics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fall</w:t>
            </w:r>
            <w:proofErr w:type="gramEnd"/>
            <w:r>
              <w:t xml:space="preserve"> 2009, spring 2010, fall 2010</w:t>
            </w:r>
          </w:p>
        </w:tc>
        <w:tc>
          <w:tcPr>
            <w:tcW w:w="3510" w:type="dxa"/>
          </w:tcPr>
          <w:p w:rsidR="005A53A6" w:rsidRDefault="005A53A6" w:rsidP="005C3FDD">
            <w:r>
              <w:t xml:space="preserve">Workshops designed to introduce participants to rubrics and </w:t>
            </w:r>
            <w:proofErr w:type="gramStart"/>
            <w:r>
              <w:t>step by step</w:t>
            </w:r>
            <w:proofErr w:type="gramEnd"/>
            <w:r>
              <w:t xml:space="preserve"> process to develop one. Presented 6 different sessions. Facilitated by KCC Assessment Coordinator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WASC Assessment and Student Learning Level II Retreat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2010</w:t>
            </w:r>
          </w:p>
        </w:tc>
        <w:tc>
          <w:tcPr>
            <w:tcW w:w="3510" w:type="dxa"/>
          </w:tcPr>
          <w:p w:rsidR="005A53A6" w:rsidRPr="00E6769D" w:rsidRDefault="005A53A6" w:rsidP="00597B06">
            <w:pPr>
              <w:rPr>
                <w:color w:val="0000FF"/>
              </w:rPr>
            </w:pPr>
            <w:r w:rsidRPr="00E6769D">
              <w:rPr>
                <w:color w:val="0000FF"/>
              </w:rPr>
              <w:t>10 CTE and Liberal Arts faculty attended the institute which focused on more difficult assessment topics like changing the culture to data driven decision making and closing the loop.</w:t>
            </w:r>
          </w:p>
        </w:tc>
      </w:tr>
      <w:tr w:rsidR="004C12A0">
        <w:tc>
          <w:tcPr>
            <w:tcW w:w="4338" w:type="dxa"/>
          </w:tcPr>
          <w:p w:rsidR="004C12A0" w:rsidRDefault="004C12A0">
            <w:r>
              <w:t>Hawaii Strategy Institute</w:t>
            </w:r>
          </w:p>
        </w:tc>
        <w:tc>
          <w:tcPr>
            <w:tcW w:w="2250" w:type="dxa"/>
          </w:tcPr>
          <w:p w:rsidR="004C12A0" w:rsidRDefault="004C12A0">
            <w:proofErr w:type="gramStart"/>
            <w:r>
              <w:t>spring</w:t>
            </w:r>
            <w:proofErr w:type="gramEnd"/>
            <w:r>
              <w:t xml:space="preserve"> 2010, spring 2011</w:t>
            </w:r>
          </w:p>
        </w:tc>
        <w:tc>
          <w:tcPr>
            <w:tcW w:w="3510" w:type="dxa"/>
          </w:tcPr>
          <w:p w:rsidR="004C12A0" w:rsidRDefault="004C12A0" w:rsidP="00597B06">
            <w:r>
              <w:t xml:space="preserve">UHCC System hosts this conference to share effective practice in student learning. Always has an assessment strand. In 2010, Teri </w:t>
            </w:r>
            <w:r w:rsidR="006D76A4">
              <w:t>Manning</w:t>
            </w:r>
            <w:r>
              <w:t xml:space="preserve">, an assessment expert/consultant presented on several assessment issues. About 20 </w:t>
            </w:r>
            <w:proofErr w:type="gramStart"/>
            <w:r>
              <w:t>faculty</w:t>
            </w:r>
            <w:proofErr w:type="gramEnd"/>
            <w:r>
              <w:t xml:space="preserve"> attended.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4C12A0">
            <w:pPr>
              <w:rPr>
                <w:color w:val="0000FF"/>
              </w:rPr>
            </w:pPr>
            <w:r w:rsidRPr="00E6769D">
              <w:rPr>
                <w:color w:val="0000FF"/>
              </w:rPr>
              <w:t>W</w:t>
            </w:r>
            <w:r w:rsidR="005A53A6" w:rsidRPr="00E6769D">
              <w:rPr>
                <w:color w:val="0000FF"/>
              </w:rPr>
              <w:t>ASC Assessment Leadership Academy (ALA)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2010 – spring 2011</w:t>
            </w:r>
          </w:p>
        </w:tc>
        <w:tc>
          <w:tcPr>
            <w:tcW w:w="3510" w:type="dxa"/>
          </w:tcPr>
          <w:p w:rsidR="005A53A6" w:rsidRPr="00E6769D" w:rsidRDefault="005A53A6" w:rsidP="00597B06">
            <w:pPr>
              <w:rPr>
                <w:color w:val="0000FF"/>
              </w:rPr>
            </w:pPr>
            <w:r w:rsidRPr="00E6769D">
              <w:rPr>
                <w:color w:val="0000FF"/>
              </w:rPr>
              <w:t xml:space="preserve">KCC Assessment Coordinator participated in this advanced level </w:t>
            </w:r>
            <w:proofErr w:type="gramStart"/>
            <w:r w:rsidRPr="00E6769D">
              <w:rPr>
                <w:color w:val="0000FF"/>
              </w:rPr>
              <w:t>assessment training</w:t>
            </w:r>
            <w:proofErr w:type="gramEnd"/>
            <w:r w:rsidRPr="00E6769D">
              <w:rPr>
                <w:color w:val="0000FF"/>
              </w:rPr>
              <w:t xml:space="preserve"> program.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How to Assess Student Services and Counseling Programs Part II.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spring</w:t>
            </w:r>
            <w:proofErr w:type="gramEnd"/>
            <w:r w:rsidRPr="00E6769D">
              <w:rPr>
                <w:color w:val="0000FF"/>
              </w:rPr>
              <w:t xml:space="preserve"> 2010</w:t>
            </w:r>
          </w:p>
        </w:tc>
        <w:tc>
          <w:tcPr>
            <w:tcW w:w="3510" w:type="dxa"/>
          </w:tcPr>
          <w:p w:rsidR="005A53A6" w:rsidRPr="00E6769D" w:rsidRDefault="005A53A6" w:rsidP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Dr. John Hoffman from California State University continued assessment training for student services and counseling faculty and staff. About 40 faculty and staff attended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Incorporating Assessment Into Your Contract Renewal and Tenure and Promotion Documents</w:t>
            </w:r>
          </w:p>
        </w:tc>
        <w:tc>
          <w:tcPr>
            <w:tcW w:w="2250" w:type="dxa"/>
          </w:tcPr>
          <w:p w:rsidR="005A53A6" w:rsidRDefault="005A53A6">
            <w:r>
              <w:t>Summer 2010, fall 2010, spring 2011, fall 2011</w:t>
            </w:r>
          </w:p>
        </w:tc>
        <w:tc>
          <w:tcPr>
            <w:tcW w:w="3510" w:type="dxa"/>
          </w:tcPr>
          <w:p w:rsidR="005A53A6" w:rsidRDefault="005A53A6">
            <w:r>
              <w:t>Discussion of how to discuss assessment in your CR and T/P documents. Presented 6 different sessions. Facilitated by KCC Assessment Coordinator</w:t>
            </w:r>
          </w:p>
        </w:tc>
      </w:tr>
      <w:tr w:rsidR="005A53A6" w:rsidRPr="00E6769D">
        <w:tc>
          <w:tcPr>
            <w:tcW w:w="4338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Assessment and WASC</w:t>
            </w:r>
          </w:p>
        </w:tc>
        <w:tc>
          <w:tcPr>
            <w:tcW w:w="2250" w:type="dxa"/>
          </w:tcPr>
          <w:p w:rsidR="005A53A6" w:rsidRPr="00E6769D" w:rsidRDefault="005A53A6">
            <w:pPr>
              <w:rPr>
                <w:color w:val="0000FF"/>
              </w:rPr>
            </w:pPr>
            <w:proofErr w:type="gramStart"/>
            <w:r w:rsidRPr="00E6769D">
              <w:rPr>
                <w:color w:val="0000FF"/>
              </w:rPr>
              <w:t>fall</w:t>
            </w:r>
            <w:proofErr w:type="gramEnd"/>
            <w:r w:rsidRPr="00E6769D">
              <w:rPr>
                <w:color w:val="0000FF"/>
              </w:rPr>
              <w:t xml:space="preserve"> 2010, spring 2011</w:t>
            </w:r>
          </w:p>
        </w:tc>
        <w:tc>
          <w:tcPr>
            <w:tcW w:w="3510" w:type="dxa"/>
          </w:tcPr>
          <w:p w:rsidR="005A53A6" w:rsidRPr="00E6769D" w:rsidRDefault="005A53A6">
            <w:pPr>
              <w:rPr>
                <w:color w:val="0000FF"/>
              </w:rPr>
            </w:pPr>
            <w:r w:rsidRPr="00E6769D">
              <w:rPr>
                <w:color w:val="0000FF"/>
              </w:rPr>
              <w:t>Discussion on WASC-ACCJC expectations for Assessment. Provided a National context for assessment. Presented 6 different sessions.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Assessment and Grading: What’s the Difference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fall</w:t>
            </w:r>
            <w:proofErr w:type="gramEnd"/>
            <w:r>
              <w:t xml:space="preserve"> 2010, spring 2011</w:t>
            </w:r>
          </w:p>
        </w:tc>
        <w:tc>
          <w:tcPr>
            <w:tcW w:w="3510" w:type="dxa"/>
          </w:tcPr>
          <w:p w:rsidR="005A53A6" w:rsidRDefault="005A53A6" w:rsidP="007D3E98">
            <w:r>
              <w:t xml:space="preserve">Discussion on assessment and grading. Presented 6 different sessions 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How to Write and Assessment Plan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fall</w:t>
            </w:r>
            <w:proofErr w:type="gramEnd"/>
            <w:r>
              <w:t xml:space="preserve"> 2010, spring 2011</w:t>
            </w:r>
          </w:p>
        </w:tc>
        <w:tc>
          <w:tcPr>
            <w:tcW w:w="3510" w:type="dxa"/>
          </w:tcPr>
          <w:p w:rsidR="005A53A6" w:rsidRDefault="005A53A6">
            <w:r>
              <w:t>Step by step process for creating an assessment plan for a program or course. Presented 6 different sessions.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How to Make Changes Based on Assessment Data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fall</w:t>
            </w:r>
            <w:proofErr w:type="gramEnd"/>
            <w:r>
              <w:t xml:space="preserve"> 2010, spring 2011</w:t>
            </w:r>
          </w:p>
        </w:tc>
        <w:tc>
          <w:tcPr>
            <w:tcW w:w="3510" w:type="dxa"/>
          </w:tcPr>
          <w:p w:rsidR="005A53A6" w:rsidRDefault="005A53A6">
            <w:r>
              <w:t>Discussion on closing the loop on assessment data. How assessment can validate what you are doing or lead to improvements. Presented 6 different sessions.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Lead Faculty Training for Course Level Assessment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spring</w:t>
            </w:r>
            <w:proofErr w:type="gramEnd"/>
            <w:r>
              <w:t xml:space="preserve"> 2011, fall 2011</w:t>
            </w:r>
          </w:p>
        </w:tc>
        <w:tc>
          <w:tcPr>
            <w:tcW w:w="3510" w:type="dxa"/>
          </w:tcPr>
          <w:p w:rsidR="005A53A6" w:rsidRDefault="005A53A6">
            <w:r>
              <w:t xml:space="preserve">Faculty Senate and Administration approved a course level assessment at the end of fall 2010. Lead </w:t>
            </w:r>
            <w:proofErr w:type="gramStart"/>
            <w:r>
              <w:t>faculty were</w:t>
            </w:r>
            <w:proofErr w:type="gramEnd"/>
            <w:r>
              <w:t xml:space="preserve"> assigned to facilitate course level assessment. This training provided information on the steps in the assessment cycle, a national context for assessment, and specifics about the KCC course assessment plan. Presented 4 different sessions. Facilitated by KCC Assessment Coordinator</w:t>
            </w:r>
          </w:p>
        </w:tc>
      </w:tr>
      <w:tr w:rsidR="005A53A6">
        <w:tc>
          <w:tcPr>
            <w:tcW w:w="4338" w:type="dxa"/>
          </w:tcPr>
          <w:p w:rsidR="005A53A6" w:rsidRDefault="005A53A6">
            <w:r>
              <w:t>Assessment Discussion with Department Chairs</w:t>
            </w:r>
          </w:p>
        </w:tc>
        <w:tc>
          <w:tcPr>
            <w:tcW w:w="2250" w:type="dxa"/>
          </w:tcPr>
          <w:p w:rsidR="005A53A6" w:rsidRDefault="005A53A6">
            <w:proofErr w:type="gramStart"/>
            <w:r>
              <w:t>summer</w:t>
            </w:r>
            <w:proofErr w:type="gramEnd"/>
            <w:r>
              <w:t xml:space="preserve"> 2011</w:t>
            </w:r>
          </w:p>
        </w:tc>
        <w:tc>
          <w:tcPr>
            <w:tcW w:w="3510" w:type="dxa"/>
          </w:tcPr>
          <w:p w:rsidR="005A53A6" w:rsidRDefault="005A53A6">
            <w:r>
              <w:t xml:space="preserve">Provided chairs with an overview of assessment, national context for assessment, what we have done so far, and where we need to </w:t>
            </w:r>
            <w:proofErr w:type="gramStart"/>
            <w:r>
              <w:t>get to.</w:t>
            </w:r>
            <w:proofErr w:type="gramEnd"/>
            <w:r>
              <w:t xml:space="preserve"> Facilitated by KCC Assessment Coordinator</w:t>
            </w:r>
          </w:p>
        </w:tc>
      </w:tr>
    </w:tbl>
    <w:p w:rsidR="006C0971" w:rsidRDefault="006C0971"/>
    <w:p w:rsidR="00A44393" w:rsidRDefault="00A44393">
      <w:r>
        <w:t xml:space="preserve">In addition, </w:t>
      </w:r>
      <w:r w:rsidR="00B12CE3">
        <w:t>the Assessment Coordinator meets</w:t>
      </w:r>
      <w:r>
        <w:t xml:space="preserve"> with Program Coordinators and lead faculty and staff on assessment issues on a daily basis.</w:t>
      </w:r>
    </w:p>
    <w:p w:rsidR="003D206C" w:rsidRDefault="003D206C"/>
    <w:p w:rsidR="003D206C" w:rsidRDefault="003D206C"/>
    <w:p w:rsidR="003D206C" w:rsidRDefault="003D206C"/>
    <w:p w:rsidR="003D206C" w:rsidRDefault="003D206C"/>
    <w:p w:rsidR="003D206C" w:rsidRDefault="003D206C"/>
    <w:sectPr w:rsidR="003D206C" w:rsidSect="00FA6EA3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0B" w:rsidRDefault="0004230B" w:rsidP="005D3335">
      <w:pPr>
        <w:spacing w:after="0" w:line="240" w:lineRule="auto"/>
      </w:pPr>
      <w:r>
        <w:separator/>
      </w:r>
    </w:p>
  </w:endnote>
  <w:endnote w:type="continuationSeparator" w:id="0">
    <w:p w:rsidR="0004230B" w:rsidRDefault="0004230B" w:rsidP="005D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0B" w:rsidRDefault="0004230B" w:rsidP="005D3335">
      <w:pPr>
        <w:spacing w:after="0" w:line="240" w:lineRule="auto"/>
      </w:pPr>
      <w:r>
        <w:separator/>
      </w:r>
    </w:p>
  </w:footnote>
  <w:footnote w:type="continuationSeparator" w:id="0">
    <w:p w:rsidR="0004230B" w:rsidRDefault="0004230B" w:rsidP="005D3335">
      <w:pPr>
        <w:spacing w:after="0" w:line="240" w:lineRule="auto"/>
      </w:pPr>
      <w:r>
        <w:continuationSeparator/>
      </w:r>
    </w:p>
  </w:footnote>
  <w:footnote w:id="1">
    <w:p w:rsidR="005D3335" w:rsidRDefault="005D3335">
      <w:pPr>
        <w:pStyle w:val="FootnoteText"/>
      </w:pPr>
      <w:r>
        <w:rPr>
          <w:rStyle w:val="FootnoteReference"/>
        </w:rPr>
        <w:footnoteRef/>
      </w:r>
      <w:r>
        <w:t xml:space="preserve"> KCC appointed an assessment coordinator in spring 2008 to implement the program level assessment </w:t>
      </w:r>
      <w:proofErr w:type="gramStart"/>
      <w:r>
        <w:t>plan which</w:t>
      </w:r>
      <w:proofErr w:type="gramEnd"/>
      <w:r>
        <w:t xml:space="preserve"> was adopted in spring 2008.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BD1"/>
    <w:multiLevelType w:val="hybridMultilevel"/>
    <w:tmpl w:val="8CA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046B"/>
    <w:multiLevelType w:val="hybridMultilevel"/>
    <w:tmpl w:val="5D0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71"/>
    <w:rsid w:val="0004230B"/>
    <w:rsid w:val="000D4901"/>
    <w:rsid w:val="000D49A8"/>
    <w:rsid w:val="00176707"/>
    <w:rsid w:val="002A2118"/>
    <w:rsid w:val="002D1B60"/>
    <w:rsid w:val="003B46D5"/>
    <w:rsid w:val="003D206C"/>
    <w:rsid w:val="00433AB5"/>
    <w:rsid w:val="004C12A0"/>
    <w:rsid w:val="00584E6F"/>
    <w:rsid w:val="00597B06"/>
    <w:rsid w:val="005A53A6"/>
    <w:rsid w:val="005C3FDD"/>
    <w:rsid w:val="005C64CD"/>
    <w:rsid w:val="005D3335"/>
    <w:rsid w:val="00675D24"/>
    <w:rsid w:val="006B0BF2"/>
    <w:rsid w:val="006C0971"/>
    <w:rsid w:val="006D76A4"/>
    <w:rsid w:val="007D3E98"/>
    <w:rsid w:val="00964F5C"/>
    <w:rsid w:val="00997F29"/>
    <w:rsid w:val="00A44393"/>
    <w:rsid w:val="00AA1BE3"/>
    <w:rsid w:val="00AC1B55"/>
    <w:rsid w:val="00B12CE3"/>
    <w:rsid w:val="00B64A5A"/>
    <w:rsid w:val="00BC2BD5"/>
    <w:rsid w:val="00C104F3"/>
    <w:rsid w:val="00C82C93"/>
    <w:rsid w:val="00CD3C20"/>
    <w:rsid w:val="00D3081D"/>
    <w:rsid w:val="00D35D58"/>
    <w:rsid w:val="00DD248E"/>
    <w:rsid w:val="00DE201C"/>
    <w:rsid w:val="00DF4853"/>
    <w:rsid w:val="00E6769D"/>
    <w:rsid w:val="00EC7F87"/>
    <w:rsid w:val="00F325DD"/>
    <w:rsid w:val="00FA6EA3"/>
    <w:rsid w:val="00FC70D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971"/>
    <w:pPr>
      <w:ind w:left="720"/>
      <w:contextualSpacing/>
    </w:pPr>
  </w:style>
  <w:style w:type="paragraph" w:styleId="NoSpacing">
    <w:name w:val="No Spacing"/>
    <w:uiPriority w:val="1"/>
    <w:qFormat/>
    <w:rsid w:val="00B12CE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33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3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3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3549-9CDD-AD4C-9A7A-71528FA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5533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Louise Pagotto</cp:lastModifiedBy>
  <cp:revision>2</cp:revision>
  <dcterms:created xsi:type="dcterms:W3CDTF">2012-04-04T02:43:00Z</dcterms:created>
  <dcterms:modified xsi:type="dcterms:W3CDTF">2012-04-04T02:43:00Z</dcterms:modified>
</cp:coreProperties>
</file>